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6.0 -->
  <w:body>
    <w:tbl>
      <w:tblPr>
        <w:tblW w:w="8838" w:type="dxa"/>
        <w:jc w:val="center"/>
        <w:tblLayout w:type="fixed"/>
        <w:tblLook w:val="04A0"/>
      </w:tblPr>
      <w:tblGrid>
        <w:gridCol w:w="5954"/>
        <w:gridCol w:w="2884"/>
      </w:tblGrid>
      <w:tr w14:paraId="6776F1DD" w14:textId="77777777" w:rsidTr="00995696">
        <w:tblPrEx>
          <w:tblW w:w="8838" w:type="dxa"/>
          <w:jc w:val="center"/>
          <w:tblLayout w:type="fixed"/>
          <w:tblLook w:val="04A0"/>
        </w:tblPrEx>
        <w:trPr>
          <w:jc w:val="center"/>
        </w:trPr>
        <w:tc>
          <w:tcPr>
            <w:tcW w:w="5954" w:type="dxa"/>
            <w:tcMar>
              <w:top w:w="0" w:type="dxa"/>
              <w:left w:w="0" w:type="dxa"/>
              <w:bottom w:w="0" w:type="dxa"/>
              <w:right w:w="0" w:type="dxa"/>
            </w:tcMar>
          </w:tcPr>
          <w:p w:rsidR="00C607CA" w:rsidRPr="00E12BFA" w14:paraId="7F48C472" w14:textId="77777777">
            <w:pPr>
              <w:spacing w:after="0"/>
              <w:rPr>
                <w:rFonts w:ascii="Times New Roman" w:hAnsi="Times New Roman" w:cs="Times New Roman"/>
              </w:rPr>
            </w:pPr>
            <w:r w:rsidRPr="00E12BFA">
              <w:rPr>
                <w:rFonts w:ascii="Times New Roman" w:hAnsi="Times New Roman" w:cs="Times New Roman"/>
                <w:b/>
                <w:sz w:val="19"/>
              </w:rPr>
              <w:t>SASKAŅOTS</w:t>
            </w:r>
          </w:p>
          <w:p w:rsidR="00C607CA" w:rsidRPr="00E12BFA" w14:paraId="25A549E6" w14:textId="77777777">
            <w:pPr>
              <w:spacing w:after="0"/>
              <w:rPr>
                <w:rFonts w:ascii="Times New Roman" w:hAnsi="Times New Roman" w:cs="Times New Roman"/>
              </w:rPr>
            </w:pPr>
            <w:r w:rsidRPr="00E12BFA">
              <w:rPr>
                <w:rFonts w:ascii="Times New Roman" w:hAnsi="Times New Roman" w:cs="Times New Roman"/>
                <w:sz w:val="19"/>
              </w:rPr>
              <w:t>Liepājas Izglītības pārvaldes</w:t>
            </w:r>
          </w:p>
          <w:p w:rsidR="00C607CA" w:rsidRPr="00E12BFA" w14:paraId="0C5FC4FD" w14:textId="424C32FB">
            <w:pPr>
              <w:spacing w:after="0"/>
              <w:rPr>
                <w:rFonts w:ascii="Times New Roman" w:hAnsi="Times New Roman" w:cs="Times New Roman"/>
              </w:rPr>
            </w:pPr>
            <w:r w:rsidRPr="00E12BFA">
              <w:rPr>
                <w:rFonts w:ascii="Times New Roman" w:hAnsi="Times New Roman" w:cs="Times New Roman"/>
                <w:sz w:val="19"/>
              </w:rPr>
              <w:t>vadītāja I. Ekuze</w:t>
            </w:r>
          </w:p>
        </w:tc>
        <w:tc>
          <w:tcPr>
            <w:tcW w:w="2884" w:type="dxa"/>
            <w:tcMar>
              <w:top w:w="0" w:type="dxa"/>
              <w:left w:w="0" w:type="dxa"/>
              <w:bottom w:w="0" w:type="dxa"/>
              <w:right w:w="0" w:type="dxa"/>
            </w:tcMar>
          </w:tcPr>
          <w:p w:rsidR="00C607CA" w:rsidRPr="00E12BFA" w14:paraId="5114E2EB" w14:textId="77777777">
            <w:pPr>
              <w:spacing w:after="0"/>
              <w:rPr>
                <w:rFonts w:ascii="Times New Roman" w:hAnsi="Times New Roman" w:cs="Times New Roman"/>
              </w:rPr>
            </w:pPr>
            <w:r w:rsidRPr="00E12BFA">
              <w:rPr>
                <w:rFonts w:ascii="Times New Roman" w:hAnsi="Times New Roman" w:cs="Times New Roman"/>
                <w:b/>
                <w:sz w:val="19"/>
              </w:rPr>
              <w:t>APSTIPRINU</w:t>
            </w:r>
          </w:p>
          <w:p w:rsidR="00C607CA" w:rsidRPr="00E12BFA" w14:paraId="29523660" w14:textId="77777777">
            <w:pPr>
              <w:spacing w:after="0"/>
              <w:rPr>
                <w:rFonts w:ascii="Times New Roman" w:hAnsi="Times New Roman" w:cs="Times New Roman"/>
              </w:rPr>
            </w:pPr>
            <w:r w:rsidRPr="00E12BFA">
              <w:rPr>
                <w:rFonts w:ascii="Times New Roman" w:hAnsi="Times New Roman" w:cs="Times New Roman"/>
                <w:sz w:val="19"/>
              </w:rPr>
              <w:t>Liepājas Karostas mūzikas skolas</w:t>
            </w:r>
          </w:p>
          <w:p w:rsidR="00C607CA" w:rsidRPr="00E12BFA" w14:paraId="6B84F9FB" w14:textId="61A189F8">
            <w:pPr>
              <w:spacing w:after="0"/>
              <w:rPr>
                <w:rFonts w:ascii="Times New Roman" w:hAnsi="Times New Roman" w:cs="Times New Roman"/>
              </w:rPr>
            </w:pPr>
            <w:r w:rsidRPr="00E12BFA">
              <w:rPr>
                <w:rFonts w:ascii="Times New Roman" w:hAnsi="Times New Roman" w:cs="Times New Roman"/>
                <w:sz w:val="19"/>
              </w:rPr>
              <w:t>direktors S. Renemanis</w:t>
            </w:r>
          </w:p>
        </w:tc>
      </w:tr>
    </w:tbl>
    <w:p w:rsidR="00C607CA" w:rsidRPr="00E12BFA" w14:paraId="5929A9D6" w14:textId="77777777">
      <w:pPr>
        <w:spacing w:after="0"/>
        <w:rPr>
          <w:rFonts w:ascii="Times New Roman" w:hAnsi="Times New Roman" w:cs="Times New Roman"/>
        </w:rPr>
      </w:pPr>
    </w:p>
    <w:p w:rsidR="00C607CA" w:rsidRPr="00E12BFA" w14:paraId="045D616E" w14:textId="77777777">
      <w:pPr>
        <w:spacing w:after="0"/>
        <w:jc w:val="center"/>
        <w:rPr>
          <w:rFonts w:ascii="Times New Roman" w:hAnsi="Times New Roman" w:cs="Times New Roman"/>
        </w:rPr>
      </w:pPr>
      <w:r w:rsidRPr="00E12BFA">
        <w:rPr>
          <w:rFonts w:ascii="Times New Roman" w:hAnsi="Times New Roman" w:cs="Times New Roman"/>
          <w:b/>
        </w:rPr>
        <w:t>IEKŠĒJIE NOTEIKUMI</w:t>
      </w:r>
    </w:p>
    <w:p w:rsidR="00C607CA" w14:paraId="0D6F5896" w14:textId="0560BE69">
      <w:pPr>
        <w:spacing w:after="0"/>
        <w:jc w:val="center"/>
        <w:rPr>
          <w:rFonts w:ascii="Times New Roman" w:hAnsi="Times New Roman" w:cs="Times New Roman"/>
          <w:sz w:val="20"/>
        </w:rPr>
      </w:pPr>
      <w:r w:rsidRPr="00E12BFA">
        <w:rPr>
          <w:rFonts w:ascii="Times New Roman" w:hAnsi="Times New Roman" w:cs="Times New Roman"/>
          <w:sz w:val="20"/>
        </w:rPr>
        <w:t>Liepājā</w:t>
      </w:r>
    </w:p>
    <w:p w:rsidR="0084425B" w:rsidRPr="00E12BFA" w14:paraId="6B758102" w14:textId="77777777">
      <w:pPr>
        <w:spacing w:after="0"/>
        <w:jc w:val="center"/>
        <w:rPr>
          <w:rFonts w:ascii="Times New Roman" w:hAnsi="Times New Roman" w:cs="Times New Roman"/>
        </w:rPr>
      </w:pPr>
    </w:p>
    <w:p w:rsidR="00C607CA" w:rsidRPr="00E12BFA" w14:paraId="160BC3CA" w14:textId="77777777">
      <w:pPr>
        <w:spacing w:after="160"/>
        <w:jc w:val="center"/>
        <w:rPr>
          <w:rFonts w:ascii="Times New Roman" w:hAnsi="Times New Roman" w:cs="Times New Roman"/>
        </w:rPr>
      </w:pPr>
      <w:r w:rsidRPr="00E12BFA">
        <w:rPr>
          <w:rFonts w:ascii="Times New Roman" w:hAnsi="Times New Roman" w:cs="Times New Roman"/>
          <w:b/>
          <w:sz w:val="26"/>
        </w:rPr>
        <w:t>IZGLĪTOJAMO IEKŠĒJĀS KĀRTĪBAS NOTEIKUMI</w:t>
      </w:r>
    </w:p>
    <w:p w:rsidR="00C607CA" w:rsidRPr="00E12BFA" w14:paraId="5C62D40E" w14:textId="77777777">
      <w:pPr>
        <w:spacing w:after="160"/>
        <w:jc w:val="right"/>
        <w:rPr>
          <w:rFonts w:ascii="Times New Roman" w:hAnsi="Times New Roman" w:cs="Times New Roman"/>
        </w:rPr>
      </w:pPr>
      <w:r w:rsidRPr="00E12BFA">
        <w:rPr>
          <w:rFonts w:ascii="Times New Roman" w:hAnsi="Times New Roman" w:cs="Times New Roman"/>
          <w:i/>
          <w:sz w:val="17"/>
        </w:rPr>
        <w:t>Izdoti saskaņā ar Valsts pārvaldes iekārtas likuma 72. panta pirmās daļas 2. punktu, Izglītības likuma 36. panta sesto daļu, 54., 55., 57. un 58. pantu, Ministru kabineta 2023. gada 22. augusta noteikumu Nr. 474 “Kārtība, kādā nodrošināma izglītojamo profilaktiskā veselības aprūpe, pirmā palīdzība un drošība izglītības iestādēs un to organizētajos pasākumos” 9.4. apakšpunktu un 15.–19. punktu, Bērnu tiesību aizsardzības likuma 70. un 73. pantu, kā arī Liepājas Karostas mūzikas skolas nolikuma 36. un 37. punktu.</w:t>
      </w:r>
    </w:p>
    <w:p w:rsidR="00C607CA" w:rsidRPr="00E12BFA" w14:paraId="566DF55A" w14:textId="77777777">
      <w:pPr>
        <w:spacing w:before="120"/>
        <w:jc w:val="center"/>
        <w:rPr>
          <w:rFonts w:ascii="Times New Roman" w:hAnsi="Times New Roman" w:cs="Times New Roman"/>
        </w:rPr>
      </w:pPr>
      <w:r w:rsidRPr="00E12BFA">
        <w:rPr>
          <w:rFonts w:ascii="Times New Roman" w:hAnsi="Times New Roman" w:cs="Times New Roman"/>
          <w:b/>
        </w:rPr>
        <w:t>I. Vispārīgie jautājumi</w:t>
      </w:r>
    </w:p>
    <w:p w:rsidR="00C607CA" w:rsidRPr="00E12BFA" w14:paraId="536A567C" w14:textId="77777777">
      <w:pPr>
        <w:spacing w:after="40"/>
        <w:rPr>
          <w:rFonts w:ascii="Times New Roman" w:hAnsi="Times New Roman" w:cs="Times New Roman"/>
        </w:rPr>
      </w:pPr>
      <w:r w:rsidRPr="00E12BFA">
        <w:rPr>
          <w:rFonts w:ascii="Times New Roman" w:hAnsi="Times New Roman" w:cs="Times New Roman"/>
          <w:sz w:val="21"/>
        </w:rPr>
        <w:t>1. Šie noteikumi nosaka Liepājas Karostas mūzikas skolas (turpmāk – Skola) izglītojamo uzvedības, savstarpējās cieņas, drošības, mācību procesa un Skolas vides izmantošanas pamatprasības Skolā, tās teritorijā un Skolas organizētajos vai atbalstītajos pasākumos.</w:t>
      </w:r>
    </w:p>
    <w:p w:rsidR="00C607CA" w:rsidRPr="00E12BFA" w14:paraId="3184B641" w14:textId="77777777">
      <w:pPr>
        <w:spacing w:after="40"/>
        <w:rPr>
          <w:rFonts w:ascii="Times New Roman" w:hAnsi="Times New Roman" w:cs="Times New Roman"/>
        </w:rPr>
      </w:pPr>
      <w:r w:rsidRPr="00E12BFA">
        <w:rPr>
          <w:rFonts w:ascii="Times New Roman" w:hAnsi="Times New Roman" w:cs="Times New Roman"/>
          <w:sz w:val="21"/>
        </w:rPr>
        <w:t>2. Noteikumu mērķis ir nodrošināt drošu, cieņpilnu, atbalstošu un profesionālās ievirzes mūzikas izglītības procesam atbilstošu vidi, kurā tiek ievērotas bērna labākās intereses, izglītojamo tiesības un pienākumi.</w:t>
      </w:r>
    </w:p>
    <w:p w:rsidR="00C607CA" w:rsidRPr="00E12BFA" w14:paraId="4B50A1F8" w14:textId="77777777">
      <w:pPr>
        <w:spacing w:after="40"/>
        <w:rPr>
          <w:rFonts w:ascii="Times New Roman" w:hAnsi="Times New Roman" w:cs="Times New Roman"/>
        </w:rPr>
      </w:pPr>
      <w:r w:rsidRPr="00E12BFA">
        <w:rPr>
          <w:rFonts w:ascii="Times New Roman" w:hAnsi="Times New Roman" w:cs="Times New Roman"/>
          <w:sz w:val="21"/>
        </w:rPr>
        <w:t>3. Noteikumi ir saistoši visiem Skolas izglītojamajiem. Ciktāl tas attiecas uz sadarbību ar Skolu un uzturēšanos Skolas teritorijā vai pasākumos, noteikumi ievērojami arī izglītojamo likumiskajiem pārstāvjiem.</w:t>
      </w:r>
    </w:p>
    <w:p w:rsidR="00C607CA" w:rsidRPr="00E12BFA" w14:paraId="6F62966F" w14:textId="77777777">
      <w:pPr>
        <w:spacing w:after="40"/>
        <w:rPr>
          <w:rFonts w:ascii="Times New Roman" w:hAnsi="Times New Roman" w:cs="Times New Roman"/>
        </w:rPr>
      </w:pPr>
      <w:r w:rsidRPr="00E12BFA">
        <w:rPr>
          <w:rFonts w:ascii="Times New Roman" w:hAnsi="Times New Roman" w:cs="Times New Roman"/>
          <w:sz w:val="21"/>
        </w:rPr>
        <w:t>4. Jautājumos, kurus detalizēti regulē citi Skolas iekšējie normatīvie akti, piemēro attiecīgo kārtību. Šie noteikumi nedublē tajos noteikto procesu.</w:t>
      </w:r>
    </w:p>
    <w:p w:rsidR="00C607CA" w:rsidRPr="00E12BFA" w14:paraId="34321D61" w14:textId="77777777">
      <w:pPr>
        <w:spacing w:after="40"/>
        <w:rPr>
          <w:rFonts w:ascii="Times New Roman" w:hAnsi="Times New Roman" w:cs="Times New Roman"/>
        </w:rPr>
      </w:pPr>
      <w:r w:rsidRPr="00E12BFA">
        <w:rPr>
          <w:rFonts w:ascii="Times New Roman" w:hAnsi="Times New Roman" w:cs="Times New Roman"/>
          <w:sz w:val="21"/>
        </w:rPr>
        <w:t>5. Skolā atsevišķi ir noteikta izglītojamo uzņemšanas kārtība, pārcelšanas nākamajā klasē, pēcpārbaudījumu noteikšanas un atskaitīšanas kārtība, mācību sasniegumu vērtēšanas kārtība, bērnu tiesību aizsardzības kārtība, bērnu sūdzību iesniegšanas un izskatīšanas kārtība, digitālo ierīču lietošanas kārtība, Ētikas kodekss, kā arī drošības noteikumi un instrukcijas.</w:t>
      </w:r>
    </w:p>
    <w:p w:rsidR="00C607CA" w:rsidRPr="00E12BFA" w14:paraId="019DF23A" w14:textId="77777777">
      <w:pPr>
        <w:spacing w:before="120"/>
        <w:jc w:val="center"/>
        <w:rPr>
          <w:rFonts w:ascii="Times New Roman" w:hAnsi="Times New Roman" w:cs="Times New Roman"/>
        </w:rPr>
      </w:pPr>
      <w:r w:rsidRPr="00E12BFA">
        <w:rPr>
          <w:rFonts w:ascii="Times New Roman" w:hAnsi="Times New Roman" w:cs="Times New Roman"/>
          <w:b/>
        </w:rPr>
        <w:t>II. Izglītojamā tiesības</w:t>
      </w:r>
    </w:p>
    <w:p w:rsidR="00C607CA" w:rsidRPr="00E12BFA" w14:paraId="23624256" w14:textId="77777777">
      <w:pPr>
        <w:spacing w:after="40"/>
        <w:rPr>
          <w:rFonts w:ascii="Times New Roman" w:hAnsi="Times New Roman" w:cs="Times New Roman"/>
        </w:rPr>
      </w:pPr>
      <w:r w:rsidRPr="00E12BFA">
        <w:rPr>
          <w:rFonts w:ascii="Times New Roman" w:hAnsi="Times New Roman" w:cs="Times New Roman"/>
          <w:sz w:val="21"/>
        </w:rPr>
        <w:t>6. saņemt kvalitatīvu profesionālās ievirzes vai interešu izglītību atbilstoši Skolas īstenotajai izglītības programmai;</w:t>
      </w:r>
    </w:p>
    <w:p w:rsidR="00C607CA" w:rsidRPr="00E12BFA" w14:paraId="0B97979E" w14:textId="77777777">
      <w:pPr>
        <w:spacing w:after="40"/>
        <w:rPr>
          <w:rFonts w:ascii="Times New Roman" w:hAnsi="Times New Roman" w:cs="Times New Roman"/>
        </w:rPr>
      </w:pPr>
      <w:r w:rsidRPr="00E12BFA">
        <w:rPr>
          <w:rFonts w:ascii="Times New Roman" w:hAnsi="Times New Roman" w:cs="Times New Roman"/>
          <w:sz w:val="21"/>
        </w:rPr>
        <w:t>7. mācību un audzināšanas procesā izteikt un aizstāvēt savas domas un uzskatus, neaizskarot citu personu cieņu, godu un tiesības;</w:t>
      </w:r>
    </w:p>
    <w:p w:rsidR="00C607CA" w:rsidRPr="00E12BFA" w14:paraId="51A0341E" w14:textId="77777777">
      <w:pPr>
        <w:spacing w:after="40"/>
        <w:rPr>
          <w:rFonts w:ascii="Times New Roman" w:hAnsi="Times New Roman" w:cs="Times New Roman"/>
        </w:rPr>
      </w:pPr>
      <w:r w:rsidRPr="00E12BFA">
        <w:rPr>
          <w:rFonts w:ascii="Times New Roman" w:hAnsi="Times New Roman" w:cs="Times New Roman"/>
          <w:sz w:val="21"/>
        </w:rPr>
        <w:t>8. saņemt cieņpilnu, vienlīdzīgu un taisnīgu attieksmi neatkarīgi no personiskajām īpašībām vai citiem apstākļiem;</w:t>
      </w:r>
    </w:p>
    <w:p w:rsidR="00C607CA" w:rsidRPr="00E12BFA" w14:paraId="09FC4F70" w14:textId="77777777">
      <w:pPr>
        <w:spacing w:after="40"/>
        <w:rPr>
          <w:rFonts w:ascii="Times New Roman" w:hAnsi="Times New Roman" w:cs="Times New Roman"/>
        </w:rPr>
      </w:pPr>
      <w:r w:rsidRPr="00E12BFA">
        <w:rPr>
          <w:rFonts w:ascii="Times New Roman" w:hAnsi="Times New Roman" w:cs="Times New Roman"/>
          <w:sz w:val="21"/>
        </w:rPr>
        <w:t>9. mācību procesā noteiktajā kārtībā izmantot Skolas telpas, mūzikas instrumentus, inventāru, mācību līdzekļus, digitālos resursus un citus Skolas resursus;</w:t>
      </w:r>
    </w:p>
    <w:p w:rsidR="00C607CA" w:rsidRPr="00E12BFA" w14:paraId="2F80201B" w14:textId="77777777">
      <w:pPr>
        <w:spacing w:after="40"/>
        <w:rPr>
          <w:rFonts w:ascii="Times New Roman" w:hAnsi="Times New Roman" w:cs="Times New Roman"/>
        </w:rPr>
      </w:pPr>
      <w:r w:rsidRPr="00E12BFA">
        <w:rPr>
          <w:rFonts w:ascii="Times New Roman" w:hAnsi="Times New Roman" w:cs="Times New Roman"/>
          <w:sz w:val="21"/>
        </w:rPr>
        <w:t>10. saņemt informāciju par mācību procesa organizāciju, vērtēšanas prasībām, saviem mācību sasniegumiem un iespējām tos uzlabot atbilstoši Skolas vērtēšanas kārtībai;</w:t>
      </w:r>
    </w:p>
    <w:p w:rsidR="00C607CA" w:rsidRPr="00E12BFA" w14:paraId="615C69EC" w14:textId="77777777">
      <w:pPr>
        <w:spacing w:after="40"/>
        <w:rPr>
          <w:rFonts w:ascii="Times New Roman" w:hAnsi="Times New Roman" w:cs="Times New Roman"/>
        </w:rPr>
      </w:pPr>
      <w:r w:rsidRPr="00E12BFA">
        <w:rPr>
          <w:rFonts w:ascii="Times New Roman" w:hAnsi="Times New Roman" w:cs="Times New Roman"/>
          <w:sz w:val="21"/>
        </w:rPr>
        <w:t>11. uz dzīvībai un veselībai drošiem apstākļiem Skolā un tās organizētajos vai atbalstītajos pasākumos, kā arī uz pirmo palīdzību normatīvajos aktos noteiktajā kārtībā;</w:t>
      </w:r>
    </w:p>
    <w:p w:rsidR="00C607CA" w:rsidRPr="00E12BFA" w14:paraId="315872D4" w14:textId="77777777">
      <w:pPr>
        <w:spacing w:after="40"/>
        <w:rPr>
          <w:rFonts w:ascii="Times New Roman" w:hAnsi="Times New Roman" w:cs="Times New Roman"/>
        </w:rPr>
      </w:pPr>
      <w:r w:rsidRPr="00E12BFA">
        <w:rPr>
          <w:rFonts w:ascii="Times New Roman" w:hAnsi="Times New Roman" w:cs="Times New Roman"/>
          <w:sz w:val="21"/>
        </w:rPr>
        <w:t>12. uz personisko mantu aizsardzību Skolā;</w:t>
      </w:r>
    </w:p>
    <w:p w:rsidR="00C607CA" w:rsidRPr="00E12BFA" w14:paraId="2939FEAB" w14:textId="77777777">
      <w:pPr>
        <w:spacing w:after="40"/>
        <w:rPr>
          <w:rFonts w:ascii="Times New Roman" w:hAnsi="Times New Roman" w:cs="Times New Roman"/>
        </w:rPr>
      </w:pPr>
      <w:r w:rsidRPr="00E12BFA">
        <w:rPr>
          <w:rFonts w:ascii="Times New Roman" w:hAnsi="Times New Roman" w:cs="Times New Roman"/>
          <w:sz w:val="21"/>
        </w:rPr>
        <w:t>13. saņemt atbalstu, ja izglītojamais saskaras ar vardarbību, ņirgāšanos, diskrimināciju, apdraudējumu, konfliktu vai citu bērna tiesību aizskārumu;</w:t>
      </w:r>
    </w:p>
    <w:p w:rsidR="00C607CA" w:rsidRPr="00E12BFA" w14:paraId="30EB9CD2" w14:textId="77777777">
      <w:pPr>
        <w:spacing w:after="40"/>
        <w:rPr>
          <w:rFonts w:ascii="Times New Roman" w:hAnsi="Times New Roman" w:cs="Times New Roman"/>
        </w:rPr>
      </w:pPr>
      <w:r w:rsidRPr="00E12BFA">
        <w:rPr>
          <w:rFonts w:ascii="Times New Roman" w:hAnsi="Times New Roman" w:cs="Times New Roman"/>
          <w:sz w:val="21"/>
        </w:rPr>
        <w:t>14. iesniegt sūdzību vai ziņojumu mutvārdos, rakstveidā vai elektroniski atbilstoši Skolas bērnu sūdzību iesniegšanas un izskatīšanas kārtībai, tostarp vērsties pie jebkura Skolas darbinieka bez pienākuma to darīt ar likumiskā pārstāvja starpniecību;</w:t>
      </w:r>
    </w:p>
    <w:p w:rsidR="00C607CA" w:rsidRPr="00E12BFA" w14:paraId="59EBEEB1" w14:textId="77777777">
      <w:pPr>
        <w:spacing w:after="40"/>
        <w:rPr>
          <w:rFonts w:ascii="Times New Roman" w:hAnsi="Times New Roman" w:cs="Times New Roman"/>
        </w:rPr>
      </w:pPr>
      <w:r w:rsidRPr="00E12BFA">
        <w:rPr>
          <w:rFonts w:ascii="Times New Roman" w:hAnsi="Times New Roman" w:cs="Times New Roman"/>
          <w:sz w:val="21"/>
        </w:rPr>
        <w:t>15. piedalīties Skolas dzīvē, pasākumos un izglītības procesa pilnveidē atbilstoši vecumam, interesēm un Skolas noteiktajai kārtībai.</w:t>
      </w:r>
    </w:p>
    <w:p w:rsidR="00C607CA" w:rsidRPr="00E12BFA" w14:paraId="4B30E44D" w14:textId="77777777">
      <w:pPr>
        <w:spacing w:before="120"/>
        <w:jc w:val="center"/>
        <w:rPr>
          <w:rFonts w:ascii="Times New Roman" w:hAnsi="Times New Roman" w:cs="Times New Roman"/>
        </w:rPr>
      </w:pPr>
      <w:r w:rsidRPr="00E12BFA">
        <w:rPr>
          <w:rFonts w:ascii="Times New Roman" w:hAnsi="Times New Roman" w:cs="Times New Roman"/>
          <w:b/>
        </w:rPr>
        <w:t>III. Izglītojamā pienākumi</w:t>
      </w:r>
    </w:p>
    <w:p w:rsidR="00C607CA" w:rsidRPr="00E12BFA" w14:paraId="2DB33C4F" w14:textId="77777777">
      <w:pPr>
        <w:spacing w:after="40"/>
        <w:rPr>
          <w:rFonts w:ascii="Times New Roman" w:hAnsi="Times New Roman" w:cs="Times New Roman"/>
        </w:rPr>
      </w:pPr>
      <w:r w:rsidRPr="00E12BFA">
        <w:rPr>
          <w:rFonts w:ascii="Times New Roman" w:hAnsi="Times New Roman" w:cs="Times New Roman"/>
          <w:sz w:val="21"/>
        </w:rPr>
        <w:t>16. ievērot Skolas nolikumu, šos noteikumus un citus Skolas iekšējos normatīvos aktus, ar kuriem izglītojamais ir iepazīstināts;</w:t>
      </w:r>
    </w:p>
    <w:p w:rsidR="00C607CA" w:rsidRPr="00E12BFA" w14:paraId="501D7079" w14:textId="77777777">
      <w:pPr>
        <w:spacing w:after="40"/>
        <w:rPr>
          <w:rFonts w:ascii="Times New Roman" w:hAnsi="Times New Roman" w:cs="Times New Roman"/>
        </w:rPr>
      </w:pPr>
      <w:r w:rsidRPr="00E12BFA">
        <w:rPr>
          <w:rFonts w:ascii="Times New Roman" w:hAnsi="Times New Roman" w:cs="Times New Roman"/>
          <w:sz w:val="21"/>
        </w:rPr>
        <w:t>17. godprātīgi piedalīties mācību procesā, savlaicīgi ierasties uz nodarbībām un pārbaudījumiem, pildīt pedagoga pamatotus norādījumus un mācību uzdevumus;</w:t>
      </w:r>
    </w:p>
    <w:p w:rsidR="00C607CA" w:rsidRPr="00E12BFA" w14:paraId="1470C0A1" w14:textId="77777777">
      <w:pPr>
        <w:spacing w:after="40"/>
        <w:rPr>
          <w:rFonts w:ascii="Times New Roman" w:hAnsi="Times New Roman" w:cs="Times New Roman"/>
        </w:rPr>
      </w:pPr>
      <w:r w:rsidRPr="00E12BFA">
        <w:rPr>
          <w:rFonts w:ascii="Times New Roman" w:hAnsi="Times New Roman" w:cs="Times New Roman"/>
          <w:sz w:val="21"/>
        </w:rPr>
        <w:t>18. ar cieņu izturēties pret citiem izglītojamajiem, pedagogiem, darbiniekiem, apmeklētājiem un Skolas sadarbības partneriem;</w:t>
      </w:r>
    </w:p>
    <w:p w:rsidR="00C607CA" w:rsidRPr="00E12BFA" w14:paraId="449A9ED4" w14:textId="77777777">
      <w:pPr>
        <w:spacing w:after="40"/>
        <w:rPr>
          <w:rFonts w:ascii="Times New Roman" w:hAnsi="Times New Roman" w:cs="Times New Roman"/>
        </w:rPr>
      </w:pPr>
      <w:r w:rsidRPr="00E12BFA">
        <w:rPr>
          <w:rFonts w:ascii="Times New Roman" w:hAnsi="Times New Roman" w:cs="Times New Roman"/>
          <w:sz w:val="21"/>
        </w:rPr>
        <w:t>19. nepieļaut emocionālu, fizisku, seksuālu vai cita veida vardarbību, pazemošanu, draudus, ņirgāšanos, diskrimināciju vai apzinātu citas personas izstumšanu;</w:t>
      </w:r>
    </w:p>
    <w:p w:rsidR="00C607CA" w:rsidRPr="00E12BFA" w14:paraId="7ACC09A6" w14:textId="77777777">
      <w:pPr>
        <w:spacing w:after="40"/>
        <w:rPr>
          <w:rFonts w:ascii="Times New Roman" w:hAnsi="Times New Roman" w:cs="Times New Roman"/>
        </w:rPr>
      </w:pPr>
      <w:r w:rsidRPr="00E12BFA">
        <w:rPr>
          <w:rFonts w:ascii="Times New Roman" w:hAnsi="Times New Roman" w:cs="Times New Roman"/>
          <w:sz w:val="21"/>
        </w:rPr>
        <w:t>20. neapdraudēt savu vai citu personu veselību, drošību vai dzīvību;</w:t>
      </w:r>
    </w:p>
    <w:p w:rsidR="00C607CA" w:rsidRPr="00E12BFA" w14:paraId="009B0EF5" w14:textId="77777777">
      <w:pPr>
        <w:spacing w:after="40"/>
        <w:rPr>
          <w:rFonts w:ascii="Times New Roman" w:hAnsi="Times New Roman" w:cs="Times New Roman"/>
        </w:rPr>
      </w:pPr>
      <w:r w:rsidRPr="00E12BFA">
        <w:rPr>
          <w:rFonts w:ascii="Times New Roman" w:hAnsi="Times New Roman" w:cs="Times New Roman"/>
          <w:sz w:val="21"/>
        </w:rPr>
        <w:t>21. saudzīgi izturēties pret Skolas telpām, mūzikas instrumentiem, inventāru, mācību līdzekļiem un citu personu mantu, kā arī nekavējoties ziņot darbiniekam par bojājumu, bīstamu situāciju vai nelaimes gadījumu;</w:t>
      </w:r>
    </w:p>
    <w:p w:rsidR="00C607CA" w:rsidRPr="00E12BFA" w14:paraId="579984F9" w14:textId="77777777">
      <w:pPr>
        <w:spacing w:after="40"/>
        <w:rPr>
          <w:rFonts w:ascii="Times New Roman" w:hAnsi="Times New Roman" w:cs="Times New Roman"/>
        </w:rPr>
      </w:pPr>
      <w:r w:rsidRPr="00E12BFA">
        <w:rPr>
          <w:rFonts w:ascii="Times New Roman" w:hAnsi="Times New Roman" w:cs="Times New Roman"/>
          <w:sz w:val="21"/>
        </w:rPr>
        <w:t>22. ievērot tīrību, kārtību un higiēnas prasības;</w:t>
      </w:r>
    </w:p>
    <w:p w:rsidR="00C607CA" w:rsidRPr="00E12BFA" w14:paraId="378F3899" w14:textId="77777777">
      <w:pPr>
        <w:spacing w:after="40"/>
        <w:rPr>
          <w:rFonts w:ascii="Times New Roman" w:hAnsi="Times New Roman" w:cs="Times New Roman"/>
        </w:rPr>
      </w:pPr>
      <w:r w:rsidRPr="00E12BFA">
        <w:rPr>
          <w:rFonts w:ascii="Times New Roman" w:hAnsi="Times New Roman" w:cs="Times New Roman"/>
          <w:sz w:val="21"/>
        </w:rPr>
        <w:t>23. ievērot Skolas Ētikas kodeksā noteiktos savstarpējās cieņas un profesionālās saziņas principus;</w:t>
      </w:r>
    </w:p>
    <w:p w:rsidR="00C607CA" w:rsidRPr="00E12BFA" w14:paraId="0C7B195B" w14:textId="77777777">
      <w:pPr>
        <w:spacing w:after="40"/>
        <w:rPr>
          <w:rFonts w:ascii="Times New Roman" w:hAnsi="Times New Roman" w:cs="Times New Roman"/>
        </w:rPr>
      </w:pPr>
      <w:r w:rsidRPr="00E12BFA">
        <w:rPr>
          <w:rFonts w:ascii="Times New Roman" w:hAnsi="Times New Roman" w:cs="Times New Roman"/>
          <w:sz w:val="21"/>
        </w:rPr>
        <w:t>24. neizpaust un neizplatīt citu personu privātu vai konfidenciālu informāciju, attēlus, audio vai video ierakstus pretēji personas datu aizsardzības prasībām un Skolas noteiktajai kārtībai.</w:t>
      </w:r>
    </w:p>
    <w:p w:rsidR="00C607CA" w:rsidRPr="00E12BFA" w14:paraId="69886E61" w14:textId="77777777">
      <w:pPr>
        <w:spacing w:before="120"/>
        <w:jc w:val="center"/>
        <w:rPr>
          <w:rFonts w:ascii="Times New Roman" w:hAnsi="Times New Roman" w:cs="Times New Roman"/>
        </w:rPr>
      </w:pPr>
      <w:r w:rsidRPr="00E12BFA">
        <w:rPr>
          <w:rFonts w:ascii="Times New Roman" w:hAnsi="Times New Roman" w:cs="Times New Roman"/>
          <w:b/>
        </w:rPr>
        <w:t>IV. Mācību procesa organizācija un kavējumi</w:t>
      </w:r>
    </w:p>
    <w:p w:rsidR="00C607CA" w:rsidRPr="00E12BFA" w14:paraId="31FF7387" w14:textId="77777777">
      <w:pPr>
        <w:spacing w:after="40"/>
        <w:rPr>
          <w:rFonts w:ascii="Times New Roman" w:hAnsi="Times New Roman" w:cs="Times New Roman"/>
        </w:rPr>
      </w:pPr>
      <w:r w:rsidRPr="00E12BFA">
        <w:rPr>
          <w:rFonts w:ascii="Times New Roman" w:hAnsi="Times New Roman" w:cs="Times New Roman"/>
          <w:sz w:val="21"/>
        </w:rPr>
        <w:t>25. Izglītojamais apmeklē nodarbības atbilstoši apstiprinātajam stundu sarakstam un pedagoga noteiktajam mācību darba plānojumam.</w:t>
      </w:r>
    </w:p>
    <w:p w:rsidR="00C607CA" w:rsidRPr="00E12BFA" w14:paraId="2FFFD849" w14:textId="77777777">
      <w:pPr>
        <w:spacing w:after="40"/>
        <w:rPr>
          <w:rFonts w:ascii="Times New Roman" w:hAnsi="Times New Roman" w:cs="Times New Roman"/>
        </w:rPr>
      </w:pPr>
      <w:r w:rsidRPr="00E12BFA">
        <w:rPr>
          <w:rFonts w:ascii="Times New Roman" w:hAnsi="Times New Roman" w:cs="Times New Roman"/>
          <w:sz w:val="21"/>
        </w:rPr>
        <w:t>26. Izglītojamais uz nodarbību ierodas savlaicīgi un sagatavojies darbam, līdzi ņemot nepieciešamos mācību līdzekļus, notis, instrumentu vai citus pedagoga norādītos piederumus.</w:t>
      </w:r>
    </w:p>
    <w:p w:rsidR="00C607CA" w:rsidRPr="00E12BFA" w14:paraId="051944FC" w14:textId="77777777">
      <w:pPr>
        <w:spacing w:after="40"/>
        <w:rPr>
          <w:rFonts w:ascii="Times New Roman" w:hAnsi="Times New Roman" w:cs="Times New Roman"/>
        </w:rPr>
      </w:pPr>
      <w:r w:rsidRPr="00E12BFA">
        <w:rPr>
          <w:rFonts w:ascii="Times New Roman" w:hAnsi="Times New Roman" w:cs="Times New Roman"/>
          <w:sz w:val="21"/>
        </w:rPr>
        <w:t>27. Ja izglītojamais nevar ierasties uz nodarbību, nepilngadīga izglītojamā likumiskais pārstāvis iespējami savlaicīgi informē Skolu E-klasē vai citā Skolas noteiktā saziņas kanālā.</w:t>
      </w:r>
    </w:p>
    <w:p w:rsidR="00C607CA" w:rsidRPr="00E12BFA" w14:paraId="35783091" w14:textId="77777777">
      <w:pPr>
        <w:spacing w:after="40"/>
        <w:rPr>
          <w:rFonts w:ascii="Times New Roman" w:hAnsi="Times New Roman" w:cs="Times New Roman"/>
        </w:rPr>
      </w:pPr>
      <w:r w:rsidRPr="00E12BFA">
        <w:rPr>
          <w:rFonts w:ascii="Times New Roman" w:hAnsi="Times New Roman" w:cs="Times New Roman"/>
          <w:sz w:val="21"/>
        </w:rPr>
        <w:t>28. Izglītojamais patvaļīgi neatstāj nodarbību. Ja veselības, drošības vai cita pamatota iemesla dēļ nodarbība jāpārtrauc, par to informē pedagogu vai citu Skolas darbinieku.</w:t>
      </w:r>
    </w:p>
    <w:p w:rsidR="00C607CA" w:rsidRPr="00E12BFA" w14:paraId="5EEC0D48" w14:textId="77777777">
      <w:pPr>
        <w:spacing w:after="40"/>
        <w:rPr>
          <w:rFonts w:ascii="Times New Roman" w:hAnsi="Times New Roman" w:cs="Times New Roman"/>
        </w:rPr>
      </w:pPr>
      <w:r w:rsidRPr="00E12BFA">
        <w:rPr>
          <w:rFonts w:ascii="Times New Roman" w:hAnsi="Times New Roman" w:cs="Times New Roman"/>
          <w:sz w:val="21"/>
        </w:rPr>
        <w:t>29. Starp nodarbībām izglītojamais uzturas Skolas telpās un teritorijā tā, lai netraucētu citu izglītojamo mācību procesu, ievērojot pedagogu un darbinieku norādījumus.</w:t>
      </w:r>
    </w:p>
    <w:p w:rsidR="00C607CA" w:rsidRPr="00E12BFA" w14:paraId="20C65E7F" w14:textId="77777777">
      <w:pPr>
        <w:spacing w:after="40"/>
        <w:rPr>
          <w:rFonts w:ascii="Times New Roman" w:hAnsi="Times New Roman" w:cs="Times New Roman"/>
        </w:rPr>
      </w:pPr>
      <w:r w:rsidRPr="00E12BFA">
        <w:rPr>
          <w:rFonts w:ascii="Times New Roman" w:hAnsi="Times New Roman" w:cs="Times New Roman"/>
          <w:sz w:val="21"/>
        </w:rPr>
        <w:t>30. Mācību sasniegumu vērtēšanu, vērtējumu uzlabošanu, pēcpārbaudījumus, pārcelšanu un atskaitīšanu regulē attiecīgās Skolas iekšējās kārtības.</w:t>
      </w:r>
    </w:p>
    <w:p w:rsidR="00C607CA" w:rsidRPr="00E12BFA" w14:paraId="7523F1B8" w14:textId="77777777">
      <w:pPr>
        <w:spacing w:before="120"/>
        <w:jc w:val="center"/>
        <w:rPr>
          <w:rFonts w:ascii="Times New Roman" w:hAnsi="Times New Roman" w:cs="Times New Roman"/>
        </w:rPr>
      </w:pPr>
      <w:r w:rsidRPr="00E12BFA">
        <w:rPr>
          <w:rFonts w:ascii="Times New Roman" w:hAnsi="Times New Roman" w:cs="Times New Roman"/>
          <w:b/>
        </w:rPr>
        <w:t>V. Uzvedība, savstarpējā cieņa un Skolas vide</w:t>
      </w:r>
    </w:p>
    <w:p w:rsidR="00C607CA" w:rsidRPr="00E12BFA" w14:paraId="7EFD19E6" w14:textId="77777777">
      <w:pPr>
        <w:spacing w:after="40"/>
        <w:rPr>
          <w:rFonts w:ascii="Times New Roman" w:hAnsi="Times New Roman" w:cs="Times New Roman"/>
        </w:rPr>
      </w:pPr>
      <w:r w:rsidRPr="00E12BFA">
        <w:rPr>
          <w:rFonts w:ascii="Times New Roman" w:hAnsi="Times New Roman" w:cs="Times New Roman"/>
          <w:sz w:val="21"/>
        </w:rPr>
        <w:t>31. Skolā, tās teritorijā un Skolas pasākumos izglītojamais ievēro pieklājīgas uzvedības normas, netraucē mācību procesu un ar savu rīcību neapdraud citu personu tiesības un intereses.</w:t>
      </w:r>
    </w:p>
    <w:p w:rsidR="00C607CA" w:rsidRPr="00E12BFA" w14:paraId="4ED788B6" w14:textId="77777777">
      <w:pPr>
        <w:spacing w:after="40"/>
        <w:rPr>
          <w:rFonts w:ascii="Times New Roman" w:hAnsi="Times New Roman" w:cs="Times New Roman"/>
        </w:rPr>
      </w:pPr>
      <w:r w:rsidRPr="00E12BFA">
        <w:rPr>
          <w:rFonts w:ascii="Times New Roman" w:hAnsi="Times New Roman" w:cs="Times New Roman"/>
          <w:sz w:val="21"/>
        </w:rPr>
        <w:t>32. Skolas telpās ievēro klusumu un mācību procesam atbilstošu skaņas līmeni, īpaši gaiteņos pie mācību telpām un koncertu vai pārbaudījumu norises laikā.</w:t>
      </w:r>
    </w:p>
    <w:p w:rsidR="00C607CA" w:rsidRPr="00E12BFA" w14:paraId="3DA48735" w14:textId="77777777">
      <w:pPr>
        <w:spacing w:after="40"/>
        <w:rPr>
          <w:rFonts w:ascii="Times New Roman" w:hAnsi="Times New Roman" w:cs="Times New Roman"/>
        </w:rPr>
      </w:pPr>
      <w:r w:rsidRPr="00E12BFA">
        <w:rPr>
          <w:rFonts w:ascii="Times New Roman" w:hAnsi="Times New Roman" w:cs="Times New Roman"/>
          <w:sz w:val="21"/>
        </w:rPr>
        <w:t>33. Mūzikas instrumentus, skaņu aparatūru, datortehniku un citu Skolas inventāru izmanto tikai tam paredzētajam mērķim un atbilstoši pedagoga vai atbildīgā darbinieka norādījumiem.</w:t>
      </w:r>
    </w:p>
    <w:p w:rsidR="00C607CA" w:rsidRPr="00E12BFA" w14:paraId="6BE3D4F7" w14:textId="77777777">
      <w:pPr>
        <w:spacing w:after="40"/>
        <w:rPr>
          <w:rFonts w:ascii="Times New Roman" w:hAnsi="Times New Roman" w:cs="Times New Roman"/>
        </w:rPr>
      </w:pPr>
      <w:r w:rsidRPr="00E12BFA">
        <w:rPr>
          <w:rFonts w:ascii="Times New Roman" w:hAnsi="Times New Roman" w:cs="Times New Roman"/>
          <w:sz w:val="21"/>
        </w:rPr>
        <w:t>34. Bez pedagoga vai atbildīgā darbinieka atļaujas nav atļauts pārvietot, izjaukt, regulēt vai izmantot Skolas instrumentus, aparatūru un inventāru tādā veidā, kas var radīt bojājumus vai apdraudējumu.</w:t>
      </w:r>
    </w:p>
    <w:p w:rsidR="00C607CA" w:rsidRPr="00E12BFA" w14:paraId="1E6E0A55" w14:textId="77777777">
      <w:pPr>
        <w:spacing w:after="40"/>
        <w:rPr>
          <w:rFonts w:ascii="Times New Roman" w:hAnsi="Times New Roman" w:cs="Times New Roman"/>
        </w:rPr>
      </w:pPr>
      <w:r w:rsidRPr="00E12BFA">
        <w:rPr>
          <w:rFonts w:ascii="Times New Roman" w:hAnsi="Times New Roman" w:cs="Times New Roman"/>
          <w:sz w:val="21"/>
        </w:rPr>
        <w:t>35. Par pamanītu instrumenta, inventāra vai telpu bojājumu izglītojamais nekavējoties informē pedagogu vai citu Skolas darbinieku.</w:t>
      </w:r>
    </w:p>
    <w:p w:rsidR="00C607CA" w:rsidRPr="00E12BFA" w14:paraId="7E8F296E" w14:textId="77777777">
      <w:pPr>
        <w:spacing w:after="40"/>
        <w:rPr>
          <w:rFonts w:ascii="Times New Roman" w:hAnsi="Times New Roman" w:cs="Times New Roman"/>
        </w:rPr>
      </w:pPr>
      <w:r w:rsidRPr="00E12BFA">
        <w:rPr>
          <w:rFonts w:ascii="Times New Roman" w:hAnsi="Times New Roman" w:cs="Times New Roman"/>
          <w:sz w:val="21"/>
        </w:rPr>
        <w:t>36. Izglītojamais rūpējas par savām personiskajām mantām un instrumentu; par mantas pazušanu, bojājumu vai zādzību nekavējoties ziņo Skolas darbiniekam.</w:t>
      </w:r>
    </w:p>
    <w:p w:rsidR="00C607CA" w:rsidRPr="00E12BFA" w14:paraId="553556E6" w14:textId="77777777">
      <w:pPr>
        <w:spacing w:before="120"/>
        <w:jc w:val="center"/>
        <w:rPr>
          <w:rFonts w:ascii="Times New Roman" w:hAnsi="Times New Roman" w:cs="Times New Roman"/>
        </w:rPr>
      </w:pPr>
      <w:r w:rsidRPr="00E12BFA">
        <w:rPr>
          <w:rFonts w:ascii="Times New Roman" w:hAnsi="Times New Roman" w:cs="Times New Roman"/>
          <w:b/>
        </w:rPr>
        <w:t>VI. Digitālo ierīču lietošana</w:t>
      </w:r>
    </w:p>
    <w:p w:rsidR="00C607CA" w:rsidRPr="00E12BFA" w14:paraId="7A538BCB" w14:textId="77777777">
      <w:pPr>
        <w:spacing w:after="40"/>
        <w:rPr>
          <w:rFonts w:ascii="Times New Roman" w:hAnsi="Times New Roman" w:cs="Times New Roman"/>
        </w:rPr>
      </w:pPr>
      <w:r w:rsidRPr="00E12BFA">
        <w:rPr>
          <w:rFonts w:ascii="Times New Roman" w:hAnsi="Times New Roman" w:cs="Times New Roman"/>
          <w:sz w:val="21"/>
        </w:rPr>
        <w:t>37. Digitālo ierīču lietošanu Skolā regulē Skolas digitālo ierīču lietošanas kārtība.</w:t>
      </w:r>
    </w:p>
    <w:p w:rsidR="00C607CA" w:rsidRPr="00E12BFA" w14:paraId="7226ED91" w14:textId="77777777">
      <w:pPr>
        <w:spacing w:after="40"/>
        <w:rPr>
          <w:rFonts w:ascii="Times New Roman" w:hAnsi="Times New Roman" w:cs="Times New Roman"/>
        </w:rPr>
      </w:pPr>
      <w:r w:rsidRPr="00E12BFA">
        <w:rPr>
          <w:rFonts w:ascii="Times New Roman" w:hAnsi="Times New Roman" w:cs="Times New Roman"/>
          <w:sz w:val="21"/>
        </w:rPr>
        <w:t>38. Pirmsskolas vecuma un 1.–9. klases izglītojamajiem mobilā tālruņa lietošana Skolā ir aizliegta, izņemot gadījumus, kad pedagogs ir atļāvis to izmantot izglītības procesā vai ierīces lietošana nepieciešama veselības, atbalsta vai drošības vajadzībām atbilstoši Skolas noteiktajai kārtībai.</w:t>
      </w:r>
    </w:p>
    <w:p w:rsidR="00C607CA" w:rsidRPr="00E12BFA" w14:paraId="5A74D992" w14:textId="77777777">
      <w:pPr>
        <w:spacing w:after="40"/>
        <w:rPr>
          <w:rFonts w:ascii="Times New Roman" w:hAnsi="Times New Roman" w:cs="Times New Roman"/>
        </w:rPr>
      </w:pPr>
      <w:r w:rsidRPr="00E12BFA">
        <w:rPr>
          <w:rFonts w:ascii="Times New Roman" w:hAnsi="Times New Roman" w:cs="Times New Roman"/>
          <w:sz w:val="21"/>
        </w:rPr>
        <w:t>39. Mācību vajadzībām ar pedagoga atļauju digitālo ierīci var izmantot, piemēram, metronomam, skaņotājam, digitālajām notīm, audio vai video materiāliem un specializētām mūzikas mācību lietotnēm.</w:t>
      </w:r>
    </w:p>
    <w:p w:rsidR="00C607CA" w:rsidRPr="00E12BFA" w14:paraId="4FCBA6A8" w14:textId="77777777">
      <w:pPr>
        <w:spacing w:after="40"/>
        <w:rPr>
          <w:rFonts w:ascii="Times New Roman" w:hAnsi="Times New Roman" w:cs="Times New Roman"/>
        </w:rPr>
      </w:pPr>
      <w:r w:rsidRPr="00E12BFA">
        <w:rPr>
          <w:rFonts w:ascii="Times New Roman" w:hAnsi="Times New Roman" w:cs="Times New Roman"/>
          <w:sz w:val="21"/>
        </w:rPr>
        <w:t>40. Bez pedagoga atļaujas aizliegts fotografēt, filmēt vai veikt audioierakstus mācību procesa laikā. Atļauta ieraksta gadījumā ievēro personas datu aizsardzības prasības un attiecīgajai datu apstrādei piemērojamo tiesisko pamatu.</w:t>
      </w:r>
    </w:p>
    <w:p w:rsidR="00C607CA" w:rsidRPr="00E12BFA" w14:paraId="52C55518" w14:textId="77777777">
      <w:pPr>
        <w:spacing w:after="40"/>
        <w:rPr>
          <w:rFonts w:ascii="Times New Roman" w:hAnsi="Times New Roman" w:cs="Times New Roman"/>
        </w:rPr>
      </w:pPr>
      <w:r w:rsidRPr="00E12BFA">
        <w:rPr>
          <w:rFonts w:ascii="Times New Roman" w:hAnsi="Times New Roman" w:cs="Times New Roman"/>
          <w:sz w:val="21"/>
        </w:rPr>
        <w:t>41. Digitālo ierīci nedrīkst izmantot tā, lai traucētu mācību procesu, aizskartu citas personas tiesības vai izplatītu pazemojošu, vardarbīgu, konfidenciālu vai prettiesisku saturu.</w:t>
      </w:r>
    </w:p>
    <w:p w:rsidR="00C607CA" w:rsidRPr="00E12BFA" w14:paraId="775E604B" w14:textId="77777777">
      <w:pPr>
        <w:spacing w:before="120"/>
        <w:jc w:val="center"/>
        <w:rPr>
          <w:rFonts w:ascii="Times New Roman" w:hAnsi="Times New Roman" w:cs="Times New Roman"/>
        </w:rPr>
      </w:pPr>
      <w:r w:rsidRPr="00E12BFA">
        <w:rPr>
          <w:rFonts w:ascii="Times New Roman" w:hAnsi="Times New Roman" w:cs="Times New Roman"/>
          <w:b/>
        </w:rPr>
        <w:t>VII. Drošība, bīstamas vielas un priekšmeti</w:t>
      </w:r>
    </w:p>
    <w:p w:rsidR="00C607CA" w:rsidRPr="00E12BFA" w14:paraId="7AA110A2" w14:textId="77777777">
      <w:pPr>
        <w:spacing w:after="40"/>
        <w:rPr>
          <w:rFonts w:ascii="Times New Roman" w:hAnsi="Times New Roman" w:cs="Times New Roman"/>
        </w:rPr>
      </w:pPr>
      <w:r w:rsidRPr="00E12BFA">
        <w:rPr>
          <w:rFonts w:ascii="Times New Roman" w:hAnsi="Times New Roman" w:cs="Times New Roman"/>
          <w:sz w:val="21"/>
        </w:rPr>
        <w:t>42. Skolā, tās teritorijā un Skolas organizētajos vai atbalstītajos pasākumos aizliegts iegādāties, ienest, lietot, glabāt, izplatīt vai pamudināt lietot atkarību izraisošas vielas, kā arī ienest vai izmantot ieročus, munīciju, speciālos līdzekļus un citus priekšmetus vai vielas, kas apdraud vai var apdraudēt personu drošību, veselību vai dzīvību.</w:t>
      </w:r>
    </w:p>
    <w:p w:rsidR="00C607CA" w:rsidRPr="00E12BFA" w14:paraId="10080C91" w14:textId="77777777">
      <w:pPr>
        <w:spacing w:after="40"/>
        <w:rPr>
          <w:rFonts w:ascii="Times New Roman" w:hAnsi="Times New Roman" w:cs="Times New Roman"/>
        </w:rPr>
      </w:pPr>
      <w:r w:rsidRPr="00E12BFA">
        <w:rPr>
          <w:rFonts w:ascii="Times New Roman" w:hAnsi="Times New Roman" w:cs="Times New Roman"/>
          <w:sz w:val="21"/>
        </w:rPr>
        <w:t>43. Ja izglītojamā rīcībā ir informācija vai pamatotas aizdomas par bīstamu vielu vai priekšmetu atrašanos pie cita izglītojamā, viņš nekavējoties informē Skolas direktoru, direktora pilnvarotu personu vai, ja nepieciešama tūlītēja rīcība, jebkuru Skolas darbinieku.</w:t>
      </w:r>
    </w:p>
    <w:p w:rsidR="00C607CA" w:rsidRPr="00E12BFA" w14:paraId="1FD6D7F1" w14:textId="77777777">
      <w:pPr>
        <w:spacing w:after="40"/>
        <w:rPr>
          <w:rFonts w:ascii="Times New Roman" w:hAnsi="Times New Roman" w:cs="Times New Roman"/>
        </w:rPr>
      </w:pPr>
      <w:r w:rsidRPr="00E12BFA">
        <w:rPr>
          <w:rFonts w:ascii="Times New Roman" w:hAnsi="Times New Roman" w:cs="Times New Roman"/>
          <w:sz w:val="21"/>
        </w:rPr>
        <w:t>44. Izglītojamā personīgo mantu uzrādīšanu un pārbaudi, kā arī pārvietošanās ierobežošanu drīkst veikt tikai Skolas direktors vai viņa pilnvarota persona normatīvajos aktos noteiktajā kārtībā.</w:t>
      </w:r>
    </w:p>
    <w:p w:rsidR="00C607CA" w:rsidRPr="00E12BFA" w14:paraId="1026F40C" w14:textId="77777777">
      <w:pPr>
        <w:spacing w:after="40"/>
        <w:rPr>
          <w:rFonts w:ascii="Times New Roman" w:hAnsi="Times New Roman" w:cs="Times New Roman"/>
        </w:rPr>
      </w:pPr>
      <w:r w:rsidRPr="00E12BFA">
        <w:rPr>
          <w:rFonts w:ascii="Times New Roman" w:hAnsi="Times New Roman" w:cs="Times New Roman"/>
          <w:sz w:val="21"/>
        </w:rPr>
        <w:t>45. Izglītojamais ievēro Skolas drošības noteikumus un instrukcijas, tostarp ugunsdrošības, elektrodrošības, pirmās palīdzības, evakuācijas, ceļu satiksmes, pasākumu un citu ar konkrēto situāciju saistīto drošības prasību norādījumus.</w:t>
      </w:r>
    </w:p>
    <w:p w:rsidR="00C607CA" w:rsidRPr="00E12BFA" w14:paraId="416D2C61" w14:textId="77777777">
      <w:pPr>
        <w:spacing w:before="120"/>
        <w:jc w:val="center"/>
        <w:rPr>
          <w:rFonts w:ascii="Times New Roman" w:hAnsi="Times New Roman" w:cs="Times New Roman"/>
        </w:rPr>
      </w:pPr>
      <w:r w:rsidRPr="00E12BFA">
        <w:rPr>
          <w:rFonts w:ascii="Times New Roman" w:hAnsi="Times New Roman" w:cs="Times New Roman"/>
          <w:b/>
        </w:rPr>
        <w:t>VIII. Rīcība vardarbības, ņirgāšanās vai cita apdraudējuma gadījumā</w:t>
      </w:r>
    </w:p>
    <w:p w:rsidR="00C607CA" w:rsidRPr="00E12BFA" w14:paraId="144C4BAD" w14:textId="77777777">
      <w:pPr>
        <w:spacing w:after="40"/>
        <w:rPr>
          <w:rFonts w:ascii="Times New Roman" w:hAnsi="Times New Roman" w:cs="Times New Roman"/>
        </w:rPr>
      </w:pPr>
      <w:r w:rsidRPr="00E12BFA">
        <w:rPr>
          <w:rFonts w:ascii="Times New Roman" w:hAnsi="Times New Roman" w:cs="Times New Roman"/>
          <w:sz w:val="21"/>
        </w:rPr>
        <w:t>46. Ja izglītojamais saskata draudus savai vai citas personas drošībai, tostarp vardarbību vai ņirgāšanos, viņš iespējami ātri pārtrauc atrašanos bīstamajā situācijā, ja to var izdarīt droši, un nekavējoties informē jebkuru Skolas darbinieku.</w:t>
      </w:r>
    </w:p>
    <w:p w:rsidR="00C607CA" w:rsidRPr="00E12BFA" w14:paraId="4DFFD56F" w14:textId="77777777">
      <w:pPr>
        <w:spacing w:after="40"/>
        <w:rPr>
          <w:rFonts w:ascii="Times New Roman" w:hAnsi="Times New Roman" w:cs="Times New Roman"/>
        </w:rPr>
      </w:pPr>
      <w:r w:rsidRPr="00E12BFA">
        <w:rPr>
          <w:rFonts w:ascii="Times New Roman" w:hAnsi="Times New Roman" w:cs="Times New Roman"/>
          <w:sz w:val="21"/>
        </w:rPr>
        <w:t>47. Ja nepieciešama neatliekama palīdzība un tas ir iespējams, izglītojamais vai darbinieks izsauc operatīvos dienestus pa tālruni 112.</w:t>
      </w:r>
    </w:p>
    <w:p w:rsidR="00C607CA" w:rsidRPr="00E12BFA" w14:paraId="6AABD5E5" w14:textId="77777777">
      <w:pPr>
        <w:spacing w:after="40"/>
        <w:rPr>
          <w:rFonts w:ascii="Times New Roman" w:hAnsi="Times New Roman" w:cs="Times New Roman"/>
        </w:rPr>
      </w:pPr>
      <w:r w:rsidRPr="00E12BFA">
        <w:rPr>
          <w:rFonts w:ascii="Times New Roman" w:hAnsi="Times New Roman" w:cs="Times New Roman"/>
          <w:sz w:val="21"/>
        </w:rPr>
        <w:t>48. Izglītojamais drīkst vērsties pēc palīdzības pie specialitātes pedagoga, jebkura cita pedagoga, direktora vietnieka, direktora vai cita Skolas darbinieka. Ziņot par iespējamu pārkāpumu var arī atbilstoši Skolas bērnu sūdzību iesniegšanas un izskatīšanas kārtībai.</w:t>
      </w:r>
    </w:p>
    <w:p w:rsidR="00C607CA" w:rsidRPr="00E12BFA" w14:paraId="5D399279" w14:textId="77777777">
      <w:pPr>
        <w:spacing w:after="40"/>
        <w:rPr>
          <w:rFonts w:ascii="Times New Roman" w:hAnsi="Times New Roman" w:cs="Times New Roman"/>
        </w:rPr>
      </w:pPr>
      <w:r w:rsidRPr="00E12BFA">
        <w:rPr>
          <w:rFonts w:ascii="Times New Roman" w:hAnsi="Times New Roman" w:cs="Times New Roman"/>
          <w:sz w:val="21"/>
        </w:rPr>
        <w:t>49. Skola vardarbības, ņirgāšanās, bērna tiesību pārkāpuma vai cita apdraudējuma gadījumā rīkojas saskaņā ar Bērnu tiesību aizsardzības likumu, Ministru kabineta noteikumiem Nr. 474 un Skolas bērnu tiesību aizsardzības kārtību.</w:t>
      </w:r>
    </w:p>
    <w:p w:rsidR="00C607CA" w:rsidRPr="00E12BFA" w14:paraId="04B51576" w14:textId="77777777">
      <w:pPr>
        <w:spacing w:after="40"/>
        <w:rPr>
          <w:rFonts w:ascii="Times New Roman" w:hAnsi="Times New Roman" w:cs="Times New Roman"/>
        </w:rPr>
      </w:pPr>
      <w:r w:rsidRPr="00E12BFA">
        <w:rPr>
          <w:rFonts w:ascii="Times New Roman" w:hAnsi="Times New Roman" w:cs="Times New Roman"/>
          <w:sz w:val="21"/>
        </w:rPr>
        <w:t>50. Skola nodrošina, ka izglītojamais netiek sodīts vai pakļauts nelabvēlīgām sekām tikai tādēļ, ka labticīgi ziņojis par iespējamu pārkāpumu vai lūdzis palīdzību.</w:t>
      </w:r>
    </w:p>
    <w:p w:rsidR="00C607CA" w:rsidRPr="00E12BFA" w14:paraId="3204F9C1" w14:textId="77777777">
      <w:pPr>
        <w:spacing w:before="120"/>
        <w:jc w:val="center"/>
        <w:rPr>
          <w:rFonts w:ascii="Times New Roman" w:hAnsi="Times New Roman" w:cs="Times New Roman"/>
        </w:rPr>
      </w:pPr>
      <w:r w:rsidRPr="00E12BFA">
        <w:rPr>
          <w:rFonts w:ascii="Times New Roman" w:hAnsi="Times New Roman" w:cs="Times New Roman"/>
          <w:b/>
        </w:rPr>
        <w:t>IX. Skolas pasākumi, koncerti, konkursi un citas aktivitātes</w:t>
      </w:r>
    </w:p>
    <w:p w:rsidR="00C607CA" w:rsidRPr="00E12BFA" w14:paraId="03EE2933" w14:textId="77777777">
      <w:pPr>
        <w:spacing w:after="40"/>
        <w:rPr>
          <w:rFonts w:ascii="Times New Roman" w:hAnsi="Times New Roman" w:cs="Times New Roman"/>
        </w:rPr>
      </w:pPr>
      <w:r w:rsidRPr="00E12BFA">
        <w:rPr>
          <w:rFonts w:ascii="Times New Roman" w:hAnsi="Times New Roman" w:cs="Times New Roman"/>
          <w:sz w:val="21"/>
        </w:rPr>
        <w:t>51. Skolas organizētajos vai atbalstītajos koncertos, konkursos, festivālos, meistarklasēs, izbraukumos un citās aktivitātēs izglītojamais ievēro šo noteikumu, konkrētā pasākuma drošības noteikumu un atbildīgā pedagoga norādījumu prasības.</w:t>
      </w:r>
    </w:p>
    <w:p w:rsidR="00C607CA" w:rsidRPr="00E12BFA" w14:paraId="62AF32F6" w14:textId="77777777">
      <w:pPr>
        <w:spacing w:after="40"/>
        <w:rPr>
          <w:rFonts w:ascii="Times New Roman" w:hAnsi="Times New Roman" w:cs="Times New Roman"/>
        </w:rPr>
      </w:pPr>
      <w:r w:rsidRPr="00E12BFA">
        <w:rPr>
          <w:rFonts w:ascii="Times New Roman" w:hAnsi="Times New Roman" w:cs="Times New Roman"/>
          <w:sz w:val="21"/>
        </w:rPr>
        <w:t>52. Izglītojamais pasākumos uzvedas tā, lai neradītu apdraudējumu sev vai citiem un ar savu rīcību nekaitētu Skolas profesionālajai videi un reputācijai.</w:t>
      </w:r>
    </w:p>
    <w:p w:rsidR="00C607CA" w:rsidRPr="00E12BFA" w14:paraId="7642F25D" w14:textId="77777777">
      <w:pPr>
        <w:spacing w:after="40"/>
        <w:rPr>
          <w:rFonts w:ascii="Times New Roman" w:hAnsi="Times New Roman" w:cs="Times New Roman"/>
        </w:rPr>
      </w:pPr>
      <w:r w:rsidRPr="00E12BFA">
        <w:rPr>
          <w:rFonts w:ascii="Times New Roman" w:hAnsi="Times New Roman" w:cs="Times New Roman"/>
          <w:sz w:val="21"/>
        </w:rPr>
        <w:t>53. Izglītojamais nepamet pasākuma vietu vai grupu bez atbildīgā pedagoga atļaujas, ja pasākuma organizācija paredz pedagoga uzraudzību.</w:t>
      </w:r>
    </w:p>
    <w:p w:rsidR="00C607CA" w:rsidRPr="00E12BFA" w14:paraId="0158C250" w14:textId="77777777">
      <w:pPr>
        <w:spacing w:after="40"/>
        <w:rPr>
          <w:rFonts w:ascii="Times New Roman" w:hAnsi="Times New Roman" w:cs="Times New Roman"/>
        </w:rPr>
      </w:pPr>
      <w:r w:rsidRPr="00E12BFA">
        <w:rPr>
          <w:rFonts w:ascii="Times New Roman" w:hAnsi="Times New Roman" w:cs="Times New Roman"/>
          <w:sz w:val="21"/>
        </w:rPr>
        <w:t>54. Par veselības traucējumiem vai citiem apstākļiem, kuru dēļ pasākuma laikā nepieciešama īpaša uzmanība, nepilngadīga izglītojamā likumiskais pārstāvis rakstveidā informē Skolu normatīvajos aktos noteiktajā kārtībā.</w:t>
      </w:r>
    </w:p>
    <w:p w:rsidR="00C607CA" w:rsidRPr="00E12BFA" w14:paraId="45233986" w14:textId="77777777">
      <w:pPr>
        <w:spacing w:before="120"/>
        <w:jc w:val="center"/>
        <w:rPr>
          <w:rFonts w:ascii="Times New Roman" w:hAnsi="Times New Roman" w:cs="Times New Roman"/>
        </w:rPr>
      </w:pPr>
      <w:r w:rsidRPr="00E12BFA">
        <w:rPr>
          <w:rFonts w:ascii="Times New Roman" w:hAnsi="Times New Roman" w:cs="Times New Roman"/>
          <w:b/>
        </w:rPr>
        <w:t>X. Likumisko pārstāvju tiesības, pienākumi un iesaiste</w:t>
      </w:r>
    </w:p>
    <w:p w:rsidR="00C607CA" w:rsidRPr="00E12BFA" w14:paraId="7362A7F0" w14:textId="77777777">
      <w:pPr>
        <w:spacing w:after="40"/>
        <w:rPr>
          <w:rFonts w:ascii="Times New Roman" w:hAnsi="Times New Roman" w:cs="Times New Roman"/>
        </w:rPr>
      </w:pPr>
      <w:r w:rsidRPr="00E12BFA">
        <w:rPr>
          <w:rFonts w:ascii="Times New Roman" w:hAnsi="Times New Roman" w:cs="Times New Roman"/>
          <w:sz w:val="21"/>
        </w:rPr>
        <w:t>55. Izglītojamā likumiskajam pārstāvim ir tiesības saņemt informāciju par bērna mācībām un audzināšanu, iepazīties ar Skolas iekšējiem normatīvajiem aktiem un sniegt priekšlikumus izglītības procesa pilnveidei.</w:t>
      </w:r>
    </w:p>
    <w:p w:rsidR="00C607CA" w:rsidRPr="00E12BFA" w14:paraId="2AD19AD3" w14:textId="77777777">
      <w:pPr>
        <w:spacing w:after="40"/>
        <w:rPr>
          <w:rFonts w:ascii="Times New Roman" w:hAnsi="Times New Roman" w:cs="Times New Roman"/>
        </w:rPr>
      </w:pPr>
      <w:r w:rsidRPr="00E12BFA">
        <w:rPr>
          <w:rFonts w:ascii="Times New Roman" w:hAnsi="Times New Roman" w:cs="Times New Roman"/>
          <w:sz w:val="21"/>
        </w:rPr>
        <w:t>56. Likumiskais pārstāvis sadarbojas ar Skolu, ievēro Skolas iekšējās kārtības noteikumus, vispārējās uzvedības un ētikas normas un respektē izglītojamo, pedagogu un citu personu tiesības un intereses.</w:t>
      </w:r>
    </w:p>
    <w:p w:rsidR="00C607CA" w:rsidRPr="00E12BFA" w14:paraId="462D5536" w14:textId="77777777">
      <w:pPr>
        <w:spacing w:after="40"/>
        <w:rPr>
          <w:rFonts w:ascii="Times New Roman" w:hAnsi="Times New Roman" w:cs="Times New Roman"/>
        </w:rPr>
      </w:pPr>
      <w:r w:rsidRPr="00E12BFA">
        <w:rPr>
          <w:rFonts w:ascii="Times New Roman" w:hAnsi="Times New Roman" w:cs="Times New Roman"/>
          <w:sz w:val="21"/>
        </w:rPr>
        <w:t>57. Likumiskais pārstāvis savlaicīgi informē Skolu par bērna veselības stāvokli un citiem apstākļiem, kas var būtiski ietekmēt izglītības procesu vai būt nozīmīgi tajā iesaistīto personu drošībai.</w:t>
      </w:r>
    </w:p>
    <w:p w:rsidR="00C607CA" w:rsidRPr="00E12BFA" w14:paraId="542ADA2C" w14:textId="77777777">
      <w:pPr>
        <w:spacing w:after="40"/>
        <w:rPr>
          <w:rFonts w:ascii="Times New Roman" w:hAnsi="Times New Roman" w:cs="Times New Roman"/>
        </w:rPr>
      </w:pPr>
      <w:r w:rsidRPr="00E12BFA">
        <w:rPr>
          <w:rFonts w:ascii="Times New Roman" w:hAnsi="Times New Roman" w:cs="Times New Roman"/>
          <w:sz w:val="21"/>
        </w:rPr>
        <w:t>58. Vardarbības, ņirgāšanās, konflikta vai cita bērna tiesību aizskāruma gadījumā likumiskais pārstāvis sadarbojas ar Skolu situācijas noskaidrošanā, piedalās sarunās un atbalsta pasākumu īstenošanā, ja Skola to pamatoti lūdz un tas atbilst bērna labākajām interesēm.</w:t>
      </w:r>
    </w:p>
    <w:p w:rsidR="00C607CA" w:rsidRPr="00E12BFA" w14:paraId="0B00B6DC" w14:textId="77777777">
      <w:pPr>
        <w:spacing w:after="40"/>
        <w:rPr>
          <w:rFonts w:ascii="Times New Roman" w:hAnsi="Times New Roman" w:cs="Times New Roman"/>
        </w:rPr>
      </w:pPr>
      <w:r w:rsidRPr="00E12BFA">
        <w:rPr>
          <w:rFonts w:ascii="Times New Roman" w:hAnsi="Times New Roman" w:cs="Times New Roman"/>
          <w:sz w:val="21"/>
        </w:rPr>
        <w:t>59. Likumiskais pārstāvis atturas no tiešas konflikta risināšanas ar citiem bērniem vai viņu likumiskajiem pārstāvjiem Skolas teritorijā, ja šāda rīcība var radīt spriedzi, apdraudējumu vai aizskart bērna tiesības; šādos gadījumos jautājumu risina sadarbībā ar Skolu.</w:t>
      </w:r>
    </w:p>
    <w:p w:rsidR="00C607CA" w:rsidRPr="00E12BFA" w14:paraId="3573C67A" w14:textId="77777777">
      <w:pPr>
        <w:spacing w:after="40"/>
        <w:rPr>
          <w:rFonts w:ascii="Times New Roman" w:hAnsi="Times New Roman" w:cs="Times New Roman"/>
        </w:rPr>
      </w:pPr>
      <w:r w:rsidRPr="00E12BFA">
        <w:rPr>
          <w:rFonts w:ascii="Times New Roman" w:hAnsi="Times New Roman" w:cs="Times New Roman"/>
          <w:sz w:val="21"/>
        </w:rPr>
        <w:t>60. Likumiskais pārstāvis ievēro konfidencialitāti un neizplata informāciju par citiem bērniem, ģimenēm vai Skolas darbiniekiem ārpus tiesiski pamatota apjoma.</w:t>
      </w:r>
    </w:p>
    <w:p w:rsidR="00C607CA" w:rsidRPr="00E12BFA" w14:paraId="359204C5" w14:textId="77777777">
      <w:pPr>
        <w:spacing w:before="120"/>
        <w:jc w:val="center"/>
        <w:rPr>
          <w:rFonts w:ascii="Times New Roman" w:hAnsi="Times New Roman" w:cs="Times New Roman"/>
        </w:rPr>
      </w:pPr>
      <w:r w:rsidRPr="00E12BFA">
        <w:rPr>
          <w:rFonts w:ascii="Times New Roman" w:hAnsi="Times New Roman" w:cs="Times New Roman"/>
          <w:b/>
        </w:rPr>
        <w:t>XI. Rīcība noteikumu neievērošanas gadījumā</w:t>
      </w:r>
    </w:p>
    <w:p w:rsidR="00C607CA" w:rsidRPr="00E12BFA" w14:paraId="3DCDDA39" w14:textId="77777777">
      <w:pPr>
        <w:spacing w:after="40"/>
        <w:rPr>
          <w:rFonts w:ascii="Times New Roman" w:hAnsi="Times New Roman" w:cs="Times New Roman"/>
        </w:rPr>
      </w:pPr>
      <w:r w:rsidRPr="00E12BFA">
        <w:rPr>
          <w:rFonts w:ascii="Times New Roman" w:hAnsi="Times New Roman" w:cs="Times New Roman"/>
          <w:sz w:val="21"/>
        </w:rPr>
        <w:t>61. Rīcībai noteikumu neievērošanas gadījumā jābūt samērīgai, bērna vecumam, briedumam, situācijas apstākļiem un pārkāpuma raksturam atbilstošai, prioritāri izmantojot pedagoģiskus un atbalsta pasākumus.</w:t>
      </w:r>
    </w:p>
    <w:p w:rsidR="00C607CA" w:rsidRPr="00E12BFA" w14:paraId="1D39A2B0" w14:textId="77777777">
      <w:pPr>
        <w:spacing w:after="40"/>
        <w:rPr>
          <w:rFonts w:ascii="Times New Roman" w:hAnsi="Times New Roman" w:cs="Times New Roman"/>
        </w:rPr>
      </w:pPr>
      <w:r w:rsidRPr="00E12BFA">
        <w:rPr>
          <w:rFonts w:ascii="Times New Roman" w:hAnsi="Times New Roman" w:cs="Times New Roman"/>
          <w:sz w:val="21"/>
        </w:rPr>
        <w:t>62. Atkarībā no situācijas var piemērot: mutisku atgādinājumu vai aizrādījumu; individuālu pārrunu ar izglītojamo; likumiskā pārstāvja informēšanu; situācijas dokumentēšanu; pārrunu ar administrāciju; individuāla atbalsta plāna izstrādi; atbalsta speciālista vai kompetentas institūcijas piesaisti.</w:t>
      </w:r>
    </w:p>
    <w:p w:rsidR="00C607CA" w:rsidRPr="00E12BFA" w14:paraId="4722F595" w14:textId="77777777">
      <w:pPr>
        <w:spacing w:after="40"/>
        <w:rPr>
          <w:rFonts w:ascii="Times New Roman" w:hAnsi="Times New Roman" w:cs="Times New Roman"/>
        </w:rPr>
      </w:pPr>
      <w:r w:rsidRPr="00E12BFA">
        <w:rPr>
          <w:rFonts w:ascii="Times New Roman" w:hAnsi="Times New Roman" w:cs="Times New Roman"/>
          <w:sz w:val="21"/>
        </w:rPr>
        <w:t>63. Ja izglītojamais apdraud savu vai citu personu drošību, veselību vai dzīvību, Skola nekavējoties veic normatīvajos aktos paredzētos drošības pasākumus, tostarp vajadzības gadījumā nodrošina izglītības programmas apguvi citā telpā vai citā laikā un sadarbību ar likumisko pārstāvi, dibinātāju un kompetentajām institūcijām.</w:t>
      </w:r>
    </w:p>
    <w:p w:rsidR="00C607CA" w:rsidRPr="00E12BFA" w14:paraId="23341F16" w14:textId="77777777">
      <w:pPr>
        <w:spacing w:after="40"/>
        <w:rPr>
          <w:rFonts w:ascii="Times New Roman" w:hAnsi="Times New Roman" w:cs="Times New Roman"/>
        </w:rPr>
      </w:pPr>
      <w:r w:rsidRPr="00E12BFA">
        <w:rPr>
          <w:rFonts w:ascii="Times New Roman" w:hAnsi="Times New Roman" w:cs="Times New Roman"/>
          <w:sz w:val="21"/>
        </w:rPr>
        <w:t>64. Atkārtotu vai būtisku pārkāpumu gadījumā, ja pedagoģiskie un atbalsta pasākumi nav devuši rezultātu, Skola var lemt par turpmāko rīcību atbilstoši normatīvajiem aktiem un Skolas pārcelšanas, pēcpārbaudījumu noteikšanas un atskaitīšanas kārtībai.</w:t>
      </w:r>
    </w:p>
    <w:p w:rsidR="00C607CA" w:rsidRPr="00E12BFA" w14:paraId="21994D2F" w14:textId="77777777">
      <w:pPr>
        <w:spacing w:after="40"/>
        <w:rPr>
          <w:rFonts w:ascii="Times New Roman" w:hAnsi="Times New Roman" w:cs="Times New Roman"/>
        </w:rPr>
      </w:pPr>
      <w:r w:rsidRPr="00E12BFA">
        <w:rPr>
          <w:rFonts w:ascii="Times New Roman" w:hAnsi="Times New Roman" w:cs="Times New Roman"/>
          <w:sz w:val="21"/>
        </w:rPr>
        <w:t>65. Par iespējamu bērna tiesību pārkāpumu vai vardarbību pret bērnu Skola rīkojas atbilstoši Skolas bērnu tiesību aizsardzības kārtībai un normatīvajos aktos noteiktajam ziņošanas pienākumam.</w:t>
      </w:r>
    </w:p>
    <w:p w:rsidR="00C607CA" w:rsidRPr="00E12BFA" w14:paraId="1132D4C6" w14:textId="77777777">
      <w:pPr>
        <w:spacing w:before="120"/>
        <w:jc w:val="center"/>
        <w:rPr>
          <w:rFonts w:ascii="Times New Roman" w:hAnsi="Times New Roman" w:cs="Times New Roman"/>
        </w:rPr>
      </w:pPr>
      <w:r w:rsidRPr="00E12BFA">
        <w:rPr>
          <w:rFonts w:ascii="Times New Roman" w:hAnsi="Times New Roman" w:cs="Times New Roman"/>
          <w:b/>
        </w:rPr>
        <w:t>XII. Iepazīstināšana ar noteikumiem</w:t>
      </w:r>
    </w:p>
    <w:p w:rsidR="00C607CA" w:rsidRPr="00E12BFA" w14:paraId="66197B75" w14:textId="77777777">
      <w:pPr>
        <w:spacing w:after="40"/>
        <w:rPr>
          <w:rFonts w:ascii="Times New Roman" w:hAnsi="Times New Roman" w:cs="Times New Roman"/>
        </w:rPr>
      </w:pPr>
      <w:r w:rsidRPr="00E12BFA">
        <w:rPr>
          <w:rFonts w:ascii="Times New Roman" w:hAnsi="Times New Roman" w:cs="Times New Roman"/>
          <w:sz w:val="21"/>
        </w:rPr>
        <w:t>66. Izglītojamos ar šiem noteikumiem iepazīstina grupu stundu pedagogi ne vēlāk kā triju nedēļu laikā pēc katra mācību gada sākuma. Izglītojamos, kuri attiecīgajā termiņā nav iepazīstināti grupu stundā vai neapmeklē grupu stundas, ar noteikumiem iepazīstina direktora noteikts pedagogs.</w:t>
      </w:r>
    </w:p>
    <w:p w:rsidR="00C607CA" w:rsidRPr="00E12BFA" w14:paraId="7AA214F0" w14:textId="77777777">
      <w:pPr>
        <w:spacing w:after="40"/>
        <w:rPr>
          <w:rFonts w:ascii="Times New Roman" w:hAnsi="Times New Roman" w:cs="Times New Roman"/>
        </w:rPr>
      </w:pPr>
      <w:r w:rsidRPr="00E12BFA">
        <w:rPr>
          <w:rFonts w:ascii="Times New Roman" w:hAnsi="Times New Roman" w:cs="Times New Roman"/>
          <w:sz w:val="21"/>
        </w:rPr>
        <w:t>67. Izglītojamais, izņemot pirmsskolas vecuma bērnu, atbilstoši savām spējām un prasmēm iepazīšanos ar noteikumiem apliecina ar parakstu un datumu attiecīgās grupas žurnāla iepazīstināšanas lapā vai ar identifikāciju Skolas elektroniskajā žurnālā.</w:t>
      </w:r>
    </w:p>
    <w:p w:rsidR="00C607CA" w:rsidRPr="00E12BFA" w14:paraId="370A286F" w14:textId="77777777">
      <w:pPr>
        <w:spacing w:after="40"/>
        <w:rPr>
          <w:rFonts w:ascii="Times New Roman" w:hAnsi="Times New Roman" w:cs="Times New Roman"/>
        </w:rPr>
      </w:pPr>
      <w:r w:rsidRPr="00E12BFA">
        <w:rPr>
          <w:rFonts w:ascii="Times New Roman" w:hAnsi="Times New Roman" w:cs="Times New Roman"/>
          <w:sz w:val="21"/>
        </w:rPr>
        <w:t>68. Skola nodrošina noteikumu pieejamību izglītojamajiem, darbiniekiem un likumiskajiem pārstāvjiem, tostarp ievietojot tos E-klasē un pēc nepieciešamības Skolas tīmekļvietnē.</w:t>
      </w:r>
    </w:p>
    <w:p w:rsidR="00C607CA" w:rsidRPr="00E12BFA" w14:paraId="1BBDFDDF" w14:textId="77777777">
      <w:pPr>
        <w:spacing w:after="40"/>
        <w:rPr>
          <w:rFonts w:ascii="Times New Roman" w:hAnsi="Times New Roman" w:cs="Times New Roman"/>
        </w:rPr>
      </w:pPr>
      <w:r w:rsidRPr="00E12BFA">
        <w:rPr>
          <w:rFonts w:ascii="Times New Roman" w:hAnsi="Times New Roman" w:cs="Times New Roman"/>
          <w:sz w:val="21"/>
        </w:rPr>
        <w:t>69. Nepilngadīgo izglītojamo likumiskos pārstāvjus ar noteikumiem iepazīstina, nosūtot informāciju E-klasē un nodrošinot iespēju iepazīties ar noteikumu pilnu tekstu.</w:t>
      </w:r>
    </w:p>
    <w:p w:rsidR="00C607CA" w:rsidRPr="0084425B" w14:paraId="62C11BCB" w14:textId="77777777">
      <w:pPr>
        <w:spacing w:before="120"/>
        <w:jc w:val="center"/>
        <w:rPr>
          <w:rFonts w:ascii="Times New Roman" w:hAnsi="Times New Roman" w:cs="Times New Roman"/>
        </w:rPr>
      </w:pPr>
      <w:r w:rsidRPr="0084425B">
        <w:rPr>
          <w:rFonts w:ascii="Times New Roman" w:hAnsi="Times New Roman" w:cs="Times New Roman"/>
          <w:b/>
        </w:rPr>
        <w:t>XIII. Noslēguma jautājumi</w:t>
      </w:r>
    </w:p>
    <w:p w:rsidR="00C607CA" w:rsidRPr="0084425B" w14:paraId="71AABD4F" w14:textId="7D95050C">
      <w:pPr>
        <w:spacing w:after="0"/>
        <w:rPr>
          <w:rFonts w:ascii="Times New Roman" w:hAnsi="Times New Roman" w:cs="Times New Roman"/>
          <w:sz w:val="21"/>
          <w:szCs w:val="21"/>
        </w:rPr>
      </w:pPr>
      <w:r w:rsidRPr="0084425B">
        <w:rPr>
          <w:rStyle w:val="Strong"/>
          <w:rFonts w:ascii="Times New Roman" w:hAnsi="Times New Roman" w:cs="Times New Roman"/>
          <w:b w:val="0"/>
          <w:bCs w:val="0"/>
          <w:sz w:val="21"/>
          <w:szCs w:val="21"/>
        </w:rPr>
        <w:t>70.</w:t>
      </w:r>
      <w:r w:rsidRPr="0084425B">
        <w:rPr>
          <w:rFonts w:ascii="Times New Roman" w:hAnsi="Times New Roman" w:cs="Times New Roman"/>
          <w:b/>
          <w:bCs/>
          <w:sz w:val="21"/>
          <w:szCs w:val="21"/>
        </w:rPr>
        <w:t xml:space="preserve"> Šie</w:t>
      </w:r>
      <w:r w:rsidRPr="0084425B">
        <w:rPr>
          <w:rFonts w:ascii="Times New Roman" w:hAnsi="Times New Roman" w:cs="Times New Roman"/>
          <w:sz w:val="21"/>
          <w:szCs w:val="21"/>
        </w:rPr>
        <w:t xml:space="preserve"> noteikumi stājas spēkā ar to apstiprināšanas dienu.</w:t>
      </w:r>
      <w:r w:rsidRPr="0084425B">
        <w:rPr>
          <w:rFonts w:ascii="Times New Roman" w:hAnsi="Times New Roman" w:cs="Times New Roman"/>
          <w:sz w:val="21"/>
          <w:szCs w:val="21"/>
        </w:rPr>
        <w:br/>
      </w:r>
      <w:r w:rsidRPr="0084425B">
        <w:rPr>
          <w:rStyle w:val="Strong"/>
          <w:rFonts w:ascii="Times New Roman" w:hAnsi="Times New Roman" w:cs="Times New Roman"/>
          <w:b w:val="0"/>
          <w:bCs w:val="0"/>
          <w:sz w:val="21"/>
          <w:szCs w:val="21"/>
        </w:rPr>
        <w:t>71.</w:t>
      </w:r>
      <w:r w:rsidRPr="0084425B">
        <w:rPr>
          <w:rFonts w:ascii="Times New Roman" w:hAnsi="Times New Roman" w:cs="Times New Roman"/>
          <w:sz w:val="21"/>
          <w:szCs w:val="21"/>
        </w:rPr>
        <w:t xml:space="preserve"> Ar šo noteikumu spēkā stāšanos spēku zaudē 2025. gada 29. maijā apstiprinātie Liepājas Karostas mūzikas skolas Izglītojamo iekšējās kārtības noteikumi.</w:t>
      </w:r>
      <w:r w:rsidRPr="0084425B">
        <w:rPr>
          <w:rFonts w:ascii="Times New Roman" w:hAnsi="Times New Roman" w:cs="Times New Roman"/>
          <w:sz w:val="21"/>
          <w:szCs w:val="21"/>
        </w:rPr>
        <w:br/>
      </w:r>
      <w:r w:rsidRPr="0084425B">
        <w:rPr>
          <w:rStyle w:val="Strong"/>
          <w:rFonts w:ascii="Times New Roman" w:hAnsi="Times New Roman" w:cs="Times New Roman"/>
          <w:b w:val="0"/>
          <w:bCs w:val="0"/>
          <w:sz w:val="21"/>
          <w:szCs w:val="21"/>
        </w:rPr>
        <w:t>72.</w:t>
      </w:r>
      <w:r w:rsidRPr="0084425B">
        <w:rPr>
          <w:rFonts w:ascii="Times New Roman" w:hAnsi="Times New Roman" w:cs="Times New Roman"/>
          <w:sz w:val="21"/>
          <w:szCs w:val="21"/>
        </w:rPr>
        <w:t xml:space="preserve"> Noteikumus pārskata pēc nepieciešamības, īpaši, ja mainās ārējais normatīvais regulējums, Skolas iekšējie normatīvie akti vai darba organizācija.</w:t>
      </w:r>
      <w:r w:rsidRPr="0084425B">
        <w:rPr>
          <w:rFonts w:ascii="Times New Roman" w:hAnsi="Times New Roman" w:cs="Times New Roman"/>
          <w:sz w:val="21"/>
          <w:szCs w:val="21"/>
        </w:rPr>
        <w:br/>
      </w:r>
      <w:r w:rsidRPr="0084425B">
        <w:rPr>
          <w:rStyle w:val="Strong"/>
          <w:rFonts w:ascii="Times New Roman" w:hAnsi="Times New Roman" w:cs="Times New Roman"/>
          <w:b w:val="0"/>
          <w:bCs w:val="0"/>
          <w:sz w:val="21"/>
          <w:szCs w:val="21"/>
        </w:rPr>
        <w:t>73.</w:t>
      </w:r>
      <w:r w:rsidRPr="0084425B">
        <w:rPr>
          <w:rFonts w:ascii="Times New Roman" w:hAnsi="Times New Roman" w:cs="Times New Roman"/>
          <w:sz w:val="21"/>
          <w:szCs w:val="21"/>
        </w:rPr>
        <w:t xml:space="preserve"> Par noteikumu ievērošanas uzraudzību atbild Skolas direktors un viņa noteiktās atbildīgās personas savas kompetences ietvaros.</w:t>
      </w:r>
    </w:p>
    <w:sectPr>
      <w:headerReference w:type="default" r:id="rId4"/>
      <w:footerReference w:type="default" r:id="rId5"/>
      <w:headerReference w:type="first" r:id="rId6"/>
      <w:footerReference w:type="first" r:id="rId7"/>
      <w:pgSz w:w="11906" w:h="16838"/>
      <w:pgMar w:top="1134" w:right="1701" w:bottom="1134" w:left="1701" w:header="1134"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D4C" w:rsidRPr="00765476" w:rsidP="006E5122" w14:paraId="5016FE42" w14:textId="77777777">
    <w:pPr>
      <w:jc w:val="both"/>
    </w:pPr>
  </w:p>
  <w:p>
    <w:pPr>
      <w:jc w:val="center"/>
    </w:pPr>
    <w:r>
      <w:rPr>
        <w:rFonts w:ascii="Aptos" w:eastAsia="Aptos" w:hAnsi="Aptos" w:cs="Aptos"/>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07CA" w14:paraId="55F95EBC" w14:textId="77777777"/>
  <w:p>
    <w:pPr>
      <w:jc w:val="center"/>
    </w:pPr>
    <w:r>
      <w:rPr>
        <w:rFonts w:ascii="Aptos" w:eastAsia="Aptos" w:hAnsi="Aptos" w:cs="Aptos"/>
        <w:b w:val="0"/>
        <w:i w:val="0"/>
        <w:sz w:val="24"/>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736" w:rsidP="00965736" w14:paraId="377DBD9F" w14:textId="7777777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141" w:rsidRPr="00AE2B38" w:rsidP="00B02141" w14:paraId="30BCB2D7" w14:textId="77777777">
    <w:pPr>
      <w:tabs>
        <w:tab w:val="left" w:pos="3828"/>
      </w:tabs>
      <w:jc w:val="center"/>
      <w:rPr>
        <w:rFonts w:ascii="Arial" w:hAnsi="Arial" w:cs="Arial"/>
      </w:rPr>
    </w:pPr>
    <w:r>
      <w:rPr>
        <w:noProof/>
        <w:lang w:eastAsia="lv-LV"/>
      </w:rPr>
      <w:drawing>
        <wp:inline distT="0" distB="0" distL="0" distR="0">
          <wp:extent cx="666000" cy="754010"/>
          <wp:effectExtent l="0" t="0" r="1270" b="8255"/>
          <wp:docPr id="2" name="Picture 2" descr="C:\Users\D.Kede\Desktop\gerbonis_melnbal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D.Kede\Desktop\gerbonis_melnbalts.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666000" cy="754010"/>
                  </a:xfrm>
                  <a:prstGeom prst="rect">
                    <a:avLst/>
                  </a:prstGeom>
                  <a:noFill/>
                  <a:ln>
                    <a:noFill/>
                  </a:ln>
                </pic:spPr>
              </pic:pic>
            </a:graphicData>
          </a:graphic>
        </wp:inline>
      </w:drawing>
    </w:r>
  </w:p>
  <w:p w:rsidR="00B02141" w:rsidRPr="00AE2B38" w:rsidP="00B02141" w14:paraId="5225AA69" w14:textId="77777777">
    <w:pPr>
      <w:jc w:val="center"/>
      <w:rPr>
        <w:rFonts w:ascii="Arial" w:hAnsi="Arial" w:cs="Arial"/>
        <w:sz w:val="10"/>
      </w:rPr>
    </w:pPr>
  </w:p>
  <w:p w:rsidR="00B02141" w:rsidP="00B02141" w14:paraId="0A0762DA" w14:textId="77777777">
    <w:pPr>
      <w:spacing w:before="120"/>
      <w:jc w:val="center"/>
      <w:rPr>
        <w:rFonts w:ascii="Arial" w:hAnsi="Arial" w:cs="Arial"/>
        <w:b/>
      </w:rPr>
    </w:pPr>
    <w:r w:rsidRPr="00CF7FAF">
      <w:rPr>
        <w:rFonts w:ascii="Arial" w:hAnsi="Arial" w:cs="Arial"/>
        <w:b/>
      </w:rPr>
      <w:t xml:space="preserve">Liepājas </w:t>
    </w:r>
    <w:r>
      <w:rPr>
        <w:rFonts w:ascii="Arial" w:hAnsi="Arial" w:cs="Arial"/>
        <w:b/>
      </w:rPr>
      <w:t>Karostas mūzikas skola</w:t>
    </w:r>
  </w:p>
  <w:p w:rsidR="00B02141" w:rsidRPr="00847179" w:rsidP="00B02141" w14:paraId="5867FD77" w14:textId="77777777">
    <w:pPr>
      <w:spacing w:before="120"/>
      <w:jc w:val="center"/>
      <w:rPr>
        <w:rFonts w:ascii="Arial" w:hAnsi="Arial" w:cs="Arial"/>
        <w:smallCaps/>
        <w:sz w:val="12"/>
        <w:szCs w:val="12"/>
      </w:rPr>
    </w:pPr>
    <w:r w:rsidRPr="00847179">
      <w:rPr>
        <w:rFonts w:ascii="Arial" w:hAnsi="Arial" w:cs="Arial"/>
        <w:b/>
      </w:rPr>
      <w:t xml:space="preserve"> </w:t>
    </w:r>
    <w:r>
      <w:rPr>
        <w:rFonts w:ascii="Arial" w:hAnsi="Arial" w:cs="Arial"/>
        <w:sz w:val="16"/>
        <w:szCs w:val="16"/>
      </w:rPr>
      <w:t>Imantas iela 8</w:t>
    </w:r>
    <w:r w:rsidRPr="00847179">
      <w:rPr>
        <w:rFonts w:ascii="Arial" w:hAnsi="Arial" w:cs="Arial"/>
        <w:sz w:val="16"/>
        <w:szCs w:val="16"/>
      </w:rPr>
      <w:t>, L</w:t>
    </w:r>
    <w:r>
      <w:rPr>
        <w:rFonts w:ascii="Arial" w:hAnsi="Arial" w:cs="Arial"/>
        <w:sz w:val="16"/>
        <w:szCs w:val="16"/>
      </w:rPr>
      <w:t>iepāja, LV-3414</w:t>
    </w:r>
    <w:r w:rsidRPr="00847179">
      <w:rPr>
        <w:rFonts w:ascii="Arial" w:hAnsi="Arial" w:cs="Arial"/>
        <w:sz w:val="16"/>
        <w:szCs w:val="16"/>
      </w:rPr>
      <w:t xml:space="preserve">, tālr. +371 </w:t>
    </w:r>
    <w:r w:rsidRPr="00FE4956">
      <w:rPr>
        <w:rFonts w:ascii="Arial" w:hAnsi="Arial" w:cs="Arial"/>
        <w:sz w:val="16"/>
        <w:szCs w:val="16"/>
      </w:rPr>
      <w:t>63457351</w:t>
    </w:r>
    <w:r w:rsidRPr="00847179">
      <w:rPr>
        <w:rFonts w:ascii="Arial" w:hAnsi="Arial" w:cs="Arial"/>
        <w:sz w:val="16"/>
        <w:szCs w:val="16"/>
      </w:rPr>
      <w:t xml:space="preserve">, </w:t>
    </w:r>
    <w:r>
      <w:rPr>
        <w:rFonts w:ascii="Arial" w:hAnsi="Arial" w:cs="Arial"/>
        <w:sz w:val="16"/>
        <w:szCs w:val="16"/>
      </w:rPr>
      <w:t>karostas</w:t>
    </w:r>
    <w:r w:rsidRPr="00FE4956">
      <w:rPr>
        <w:rFonts w:ascii="Arial" w:hAnsi="Arial" w:cs="Arial"/>
        <w:sz w:val="16"/>
        <w:szCs w:val="16"/>
      </w:rPr>
      <w:t>msk@liepaja.edu.lv</w:t>
    </w:r>
    <w:r w:rsidRPr="00847179">
      <w:rPr>
        <w:rFonts w:ascii="Arial" w:hAnsi="Arial" w:cs="Arial"/>
        <w:sz w:val="16"/>
        <w:szCs w:val="16"/>
      </w:rPr>
      <w:t>, www.</w:t>
    </w:r>
    <w:r>
      <w:rPr>
        <w:rFonts w:ascii="Arial" w:hAnsi="Arial" w:cs="Arial"/>
        <w:sz w:val="16"/>
        <w:szCs w:val="16"/>
      </w:rPr>
      <w:t>karostasmsk.liepaja.edu.lv</w:t>
    </w:r>
  </w:p>
  <w:p w:rsidR="00B02141" w:rsidP="00B02141" w14:paraId="2873A7E2" w14:textId="77777777">
    <w:pPr>
      <w:rPr>
        <w:rFonts w:ascii="Arial" w:hAnsi="Arial" w:cs="Arial"/>
      </w:rPr>
    </w:pPr>
  </w:p>
  <w:p w:rsidR="000F1610" w:rsidRPr="00B02141" w:rsidP="00B02141" w14:paraId="77FC40E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D45EF6"/>
    <w:multiLevelType w:val="hybridMultilevel"/>
    <w:tmpl w:val="AB14952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C115FFE"/>
    <w:multiLevelType w:val="multilevel"/>
    <w:tmpl w:val="2DB28CB8"/>
    <w:lvl w:ilvl="0">
      <w:start w:val="21"/>
      <w:numFmt w:val="decimal"/>
      <w:lvlText w:val="%1."/>
      <w:lvlJc w:val="left"/>
      <w:pPr>
        <w:ind w:left="1047" w:hanging="480"/>
      </w:pPr>
      <w:rPr>
        <w:rFonts w:hint="default"/>
        <w:b w:val="0"/>
        <w:bCs/>
      </w:rPr>
    </w:lvl>
    <w:lvl w:ilvl="1">
      <w:start w:val="1"/>
      <w:numFmt w:val="decimal"/>
      <w:lvlText w:val="%1.%2."/>
      <w:lvlJc w:val="left"/>
      <w:pPr>
        <w:ind w:left="1047" w:hanging="480"/>
      </w:pPr>
      <w:rPr>
        <w:rFonts w:hint="default"/>
        <w:b w:val="0"/>
        <w:bCs/>
      </w:rPr>
    </w:lvl>
    <w:lvl w:ilvl="2">
      <w:start w:val="1"/>
      <w:numFmt w:val="decimal"/>
      <w:lvlText w:val="%1.%2.%3."/>
      <w:lvlJc w:val="left"/>
      <w:pPr>
        <w:ind w:left="1287"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2">
    <w:nsid w:val="1E513FCC"/>
    <w:multiLevelType w:val="multilevel"/>
    <w:tmpl w:val="76B441EA"/>
    <w:lvl w:ilvl="0">
      <w:start w:val="1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1E6A78D4"/>
    <w:multiLevelType w:val="hybridMultilevel"/>
    <w:tmpl w:val="8320D32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23C17EF"/>
    <w:multiLevelType w:val="hybridMultilevel"/>
    <w:tmpl w:val="6E94BBCA"/>
    <w:lvl w:ilvl="0">
      <w:start w:val="2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91C2C2E"/>
    <w:multiLevelType w:val="multilevel"/>
    <w:tmpl w:val="5CA21B48"/>
    <w:lvl w:ilvl="0">
      <w:start w:val="3"/>
      <w:numFmt w:val="decimal"/>
      <w:lvlText w:val="%1."/>
      <w:lvlJc w:val="left"/>
      <w:pPr>
        <w:ind w:left="502" w:hanging="360"/>
      </w:pPr>
      <w:rPr>
        <w:rFonts w:hint="default"/>
        <w:b w:val="0"/>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4955185C"/>
    <w:multiLevelType w:val="multilevel"/>
    <w:tmpl w:val="11007C6A"/>
    <w:lvl w:ilvl="0">
      <w:start w:val="1"/>
      <w:numFmt w:val="decimal"/>
      <w:lvlText w:val="%1."/>
      <w:lvlJc w:val="left"/>
      <w:pPr>
        <w:ind w:left="360" w:hanging="360"/>
      </w:pPr>
      <w:rPr>
        <w:rFonts w:hint="default"/>
        <w:b w:val="0"/>
        <w:bCs/>
      </w:rPr>
    </w:lvl>
    <w:lvl w:ilvl="1">
      <w:start w:val="1"/>
      <w:numFmt w:val="decimal"/>
      <w:lvlText w:val="%1.%2."/>
      <w:lvlJc w:val="left"/>
      <w:pPr>
        <w:ind w:left="1021" w:hanging="681"/>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6D412B8D"/>
    <w:multiLevelType w:val="multilevel"/>
    <w:tmpl w:val="D31A44AA"/>
    <w:lvl w:ilvl="0">
      <w:start w:val="11"/>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nsid w:val="75FE54D0"/>
    <w:multiLevelType w:val="hybridMultilevel"/>
    <w:tmpl w:val="C3646FCE"/>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6"/>
  </w:num>
  <w:num w:numId="3">
    <w:abstractNumId w:val="0"/>
  </w:num>
  <w:num w:numId="4">
    <w:abstractNumId w:val="7"/>
  </w:num>
  <w:num w:numId="5">
    <w:abstractNumId w:val="2"/>
  </w:num>
  <w:num w:numId="6">
    <w:abstractNumId w:val="1"/>
  </w:num>
  <w:num w:numId="7">
    <w:abstractNumId w:val="3"/>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BF9"/>
    <w:rsid w:val="00025F9B"/>
    <w:rsid w:val="0008489D"/>
    <w:rsid w:val="0009198C"/>
    <w:rsid w:val="000F1610"/>
    <w:rsid w:val="00135713"/>
    <w:rsid w:val="00184EDE"/>
    <w:rsid w:val="001F6B44"/>
    <w:rsid w:val="00256E4A"/>
    <w:rsid w:val="002C657C"/>
    <w:rsid w:val="00311E82"/>
    <w:rsid w:val="00384ADE"/>
    <w:rsid w:val="00553022"/>
    <w:rsid w:val="00554511"/>
    <w:rsid w:val="005658D1"/>
    <w:rsid w:val="00590885"/>
    <w:rsid w:val="005D669D"/>
    <w:rsid w:val="005E5FFF"/>
    <w:rsid w:val="005F5FB7"/>
    <w:rsid w:val="006A6A6C"/>
    <w:rsid w:val="006E5122"/>
    <w:rsid w:val="00743488"/>
    <w:rsid w:val="00765476"/>
    <w:rsid w:val="00790FF0"/>
    <w:rsid w:val="00794E64"/>
    <w:rsid w:val="007C428B"/>
    <w:rsid w:val="0081076A"/>
    <w:rsid w:val="00824261"/>
    <w:rsid w:val="008353A3"/>
    <w:rsid w:val="0084425B"/>
    <w:rsid w:val="00847179"/>
    <w:rsid w:val="00870F1C"/>
    <w:rsid w:val="008879DB"/>
    <w:rsid w:val="008D04B8"/>
    <w:rsid w:val="00965736"/>
    <w:rsid w:val="009847D9"/>
    <w:rsid w:val="00995696"/>
    <w:rsid w:val="009D0580"/>
    <w:rsid w:val="00A34BF9"/>
    <w:rsid w:val="00A54F02"/>
    <w:rsid w:val="00A55A91"/>
    <w:rsid w:val="00AD6A91"/>
    <w:rsid w:val="00AE2B38"/>
    <w:rsid w:val="00B01325"/>
    <w:rsid w:val="00B02141"/>
    <w:rsid w:val="00B50F67"/>
    <w:rsid w:val="00C607CA"/>
    <w:rsid w:val="00CC5DBF"/>
    <w:rsid w:val="00CD43D0"/>
    <w:rsid w:val="00CF7FAF"/>
    <w:rsid w:val="00D00D87"/>
    <w:rsid w:val="00D07A74"/>
    <w:rsid w:val="00DA1EA9"/>
    <w:rsid w:val="00E12BFA"/>
    <w:rsid w:val="00E321FA"/>
    <w:rsid w:val="00E342D8"/>
    <w:rsid w:val="00E40ADB"/>
    <w:rsid w:val="00E53C4C"/>
    <w:rsid w:val="00E57070"/>
    <w:rsid w:val="00E90D4C"/>
    <w:rsid w:val="00EA1861"/>
    <w:rsid w:val="00EC31C7"/>
    <w:rsid w:val="00F0446C"/>
    <w:rsid w:val="00F75D82"/>
    <w:rsid w:val="00FE495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749CDC7"/>
  <w15:chartTrackingRefBased/>
  <w15:docId w15:val="{37E960F2-C97F-4BB8-87EA-3A56565B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4BF9"/>
    <w:pPr>
      <w:spacing w:after="80" w:line="240" w:lineRule="auto"/>
    </w:pPr>
    <w:rPr>
      <w:kern w:val="0"/>
      <w:sz w:val="22"/>
      <w:szCs w:val="22"/>
      <w:lang w:val="lv-LV"/>
      <w14:ligatures w14:val="none"/>
    </w:rPr>
  </w:style>
  <w:style w:type="paragraph" w:styleId="Heading1">
    <w:name w:val="heading 1"/>
    <w:basedOn w:val="Normal"/>
    <w:next w:val="Normal"/>
    <w:link w:val="Virsraksts1Rakstz"/>
    <w:uiPriority w:val="9"/>
    <w:qFormat/>
    <w:rsid w:val="00A34BF9"/>
    <w:pPr>
      <w:keepNext/>
      <w:keepLines/>
      <w:spacing w:before="360"/>
      <w:outlineLvl w:val="0"/>
    </w:pPr>
    <w:rPr>
      <w:rFonts w:asciiTheme="majorHAnsi" w:eastAsiaTheme="majorEastAsia" w:hAnsiTheme="majorHAnsi" w:cstheme="majorBidi"/>
      <w:color w:val="3E762A" w:themeColor="accent1" w:themeShade="BF"/>
      <w:sz w:val="40"/>
      <w:szCs w:val="40"/>
    </w:rPr>
  </w:style>
  <w:style w:type="paragraph" w:styleId="Heading2">
    <w:name w:val="heading 2"/>
    <w:basedOn w:val="Normal"/>
    <w:next w:val="Normal"/>
    <w:link w:val="Virsraksts2Rakstz"/>
    <w:uiPriority w:val="9"/>
    <w:semiHidden/>
    <w:unhideWhenUsed/>
    <w:qFormat/>
    <w:rsid w:val="00A34BF9"/>
    <w:pPr>
      <w:keepNext/>
      <w:keepLines/>
      <w:spacing w:before="160"/>
      <w:outlineLvl w:val="1"/>
    </w:pPr>
    <w:rPr>
      <w:rFonts w:asciiTheme="majorHAnsi" w:eastAsiaTheme="majorEastAsia" w:hAnsiTheme="majorHAnsi" w:cstheme="majorBidi"/>
      <w:color w:val="3E762A" w:themeColor="accent1" w:themeShade="BF"/>
      <w:sz w:val="32"/>
      <w:szCs w:val="32"/>
    </w:rPr>
  </w:style>
  <w:style w:type="paragraph" w:styleId="Heading3">
    <w:name w:val="heading 3"/>
    <w:basedOn w:val="Normal"/>
    <w:next w:val="Normal"/>
    <w:link w:val="Virsraksts3Rakstz"/>
    <w:uiPriority w:val="9"/>
    <w:semiHidden/>
    <w:unhideWhenUsed/>
    <w:qFormat/>
    <w:rsid w:val="00A34BF9"/>
    <w:pPr>
      <w:keepNext/>
      <w:keepLines/>
      <w:spacing w:before="160"/>
      <w:outlineLvl w:val="2"/>
    </w:pPr>
    <w:rPr>
      <w:rFonts w:eastAsiaTheme="majorEastAsia" w:cstheme="majorBidi"/>
      <w:color w:val="3E762A" w:themeColor="accent1" w:themeShade="BF"/>
      <w:sz w:val="28"/>
      <w:szCs w:val="28"/>
    </w:rPr>
  </w:style>
  <w:style w:type="paragraph" w:styleId="Heading4">
    <w:name w:val="heading 4"/>
    <w:basedOn w:val="Normal"/>
    <w:next w:val="Normal"/>
    <w:link w:val="Virsraksts4Rakstz"/>
    <w:uiPriority w:val="9"/>
    <w:semiHidden/>
    <w:unhideWhenUsed/>
    <w:qFormat/>
    <w:rsid w:val="00A34BF9"/>
    <w:pPr>
      <w:keepNext/>
      <w:keepLines/>
      <w:spacing w:before="80" w:after="40"/>
      <w:outlineLvl w:val="3"/>
    </w:pPr>
    <w:rPr>
      <w:rFonts w:eastAsiaTheme="majorEastAsia" w:cstheme="majorBidi"/>
      <w:i/>
      <w:iCs/>
      <w:color w:val="3E762A" w:themeColor="accent1" w:themeShade="BF"/>
    </w:rPr>
  </w:style>
  <w:style w:type="paragraph" w:styleId="Heading5">
    <w:name w:val="heading 5"/>
    <w:basedOn w:val="Normal"/>
    <w:next w:val="Normal"/>
    <w:link w:val="Virsraksts5Rakstz"/>
    <w:uiPriority w:val="9"/>
    <w:semiHidden/>
    <w:unhideWhenUsed/>
    <w:qFormat/>
    <w:rsid w:val="00A34BF9"/>
    <w:pPr>
      <w:keepNext/>
      <w:keepLines/>
      <w:spacing w:before="80" w:after="40"/>
      <w:outlineLvl w:val="4"/>
    </w:pPr>
    <w:rPr>
      <w:rFonts w:eastAsiaTheme="majorEastAsia" w:cstheme="majorBidi"/>
      <w:color w:val="3E762A" w:themeColor="accent1" w:themeShade="BF"/>
    </w:rPr>
  </w:style>
  <w:style w:type="paragraph" w:styleId="Heading6">
    <w:name w:val="heading 6"/>
    <w:basedOn w:val="Normal"/>
    <w:next w:val="Normal"/>
    <w:link w:val="Virsraksts6Rakstz"/>
    <w:uiPriority w:val="9"/>
    <w:semiHidden/>
    <w:unhideWhenUsed/>
    <w:qFormat/>
    <w:rsid w:val="00A34B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Virsraksts7Rakstz"/>
    <w:uiPriority w:val="9"/>
    <w:semiHidden/>
    <w:unhideWhenUsed/>
    <w:qFormat/>
    <w:rsid w:val="00A34B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Virsraksts8Rakstz"/>
    <w:uiPriority w:val="9"/>
    <w:semiHidden/>
    <w:unhideWhenUsed/>
    <w:qFormat/>
    <w:rsid w:val="00A34B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Virsraksts9Rakstz"/>
    <w:uiPriority w:val="9"/>
    <w:semiHidden/>
    <w:unhideWhenUsed/>
    <w:qFormat/>
    <w:rsid w:val="00A34B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irsraksts1Rakstz">
    <w:name w:val="Virsraksts 1 Rakstz."/>
    <w:basedOn w:val="DefaultParagraphFont"/>
    <w:link w:val="Heading1"/>
    <w:uiPriority w:val="9"/>
    <w:rsid w:val="00A34BF9"/>
    <w:rPr>
      <w:rFonts w:asciiTheme="majorHAnsi" w:eastAsiaTheme="majorEastAsia" w:hAnsiTheme="majorHAnsi" w:cstheme="majorBidi"/>
      <w:color w:val="3E762A" w:themeColor="accent1" w:themeShade="BF"/>
      <w:sz w:val="40"/>
      <w:szCs w:val="40"/>
    </w:rPr>
  </w:style>
  <w:style w:type="character" w:customStyle="1" w:styleId="Virsraksts2Rakstz">
    <w:name w:val="Virsraksts 2 Rakstz."/>
    <w:basedOn w:val="DefaultParagraphFont"/>
    <w:link w:val="Heading2"/>
    <w:uiPriority w:val="9"/>
    <w:semiHidden/>
    <w:rsid w:val="00A34BF9"/>
    <w:rPr>
      <w:rFonts w:asciiTheme="majorHAnsi" w:eastAsiaTheme="majorEastAsia" w:hAnsiTheme="majorHAnsi" w:cstheme="majorBidi"/>
      <w:color w:val="3E762A" w:themeColor="accent1" w:themeShade="BF"/>
      <w:sz w:val="32"/>
      <w:szCs w:val="32"/>
    </w:rPr>
  </w:style>
  <w:style w:type="character" w:customStyle="1" w:styleId="Virsraksts3Rakstz">
    <w:name w:val="Virsraksts 3 Rakstz."/>
    <w:basedOn w:val="DefaultParagraphFont"/>
    <w:link w:val="Heading3"/>
    <w:uiPriority w:val="9"/>
    <w:semiHidden/>
    <w:rsid w:val="00A34BF9"/>
    <w:rPr>
      <w:rFonts w:eastAsiaTheme="majorEastAsia" w:cstheme="majorBidi"/>
      <w:color w:val="3E762A" w:themeColor="accent1" w:themeShade="BF"/>
      <w:sz w:val="28"/>
      <w:szCs w:val="28"/>
    </w:rPr>
  </w:style>
  <w:style w:type="character" w:customStyle="1" w:styleId="Virsraksts4Rakstz">
    <w:name w:val="Virsraksts 4 Rakstz."/>
    <w:basedOn w:val="DefaultParagraphFont"/>
    <w:link w:val="Heading4"/>
    <w:uiPriority w:val="9"/>
    <w:semiHidden/>
    <w:rsid w:val="00A34BF9"/>
    <w:rPr>
      <w:rFonts w:eastAsiaTheme="majorEastAsia" w:cstheme="majorBidi"/>
      <w:i/>
      <w:iCs/>
      <w:color w:val="3E762A" w:themeColor="accent1" w:themeShade="BF"/>
    </w:rPr>
  </w:style>
  <w:style w:type="character" w:customStyle="1" w:styleId="Virsraksts5Rakstz">
    <w:name w:val="Virsraksts 5 Rakstz."/>
    <w:basedOn w:val="DefaultParagraphFont"/>
    <w:link w:val="Heading5"/>
    <w:uiPriority w:val="9"/>
    <w:semiHidden/>
    <w:rsid w:val="00A34BF9"/>
    <w:rPr>
      <w:rFonts w:eastAsiaTheme="majorEastAsia" w:cstheme="majorBidi"/>
      <w:color w:val="3E762A" w:themeColor="accent1" w:themeShade="BF"/>
    </w:rPr>
  </w:style>
  <w:style w:type="character" w:customStyle="1" w:styleId="Virsraksts6Rakstz">
    <w:name w:val="Virsraksts 6 Rakstz."/>
    <w:basedOn w:val="DefaultParagraphFont"/>
    <w:link w:val="Heading6"/>
    <w:uiPriority w:val="9"/>
    <w:semiHidden/>
    <w:rsid w:val="00A34BF9"/>
    <w:rPr>
      <w:rFonts w:eastAsiaTheme="majorEastAsia" w:cstheme="majorBidi"/>
      <w:i/>
      <w:iCs/>
      <w:color w:val="595959" w:themeColor="text1" w:themeTint="A6"/>
    </w:rPr>
  </w:style>
  <w:style w:type="character" w:customStyle="1" w:styleId="Virsraksts7Rakstz">
    <w:name w:val="Virsraksts 7 Rakstz."/>
    <w:basedOn w:val="DefaultParagraphFont"/>
    <w:link w:val="Heading7"/>
    <w:uiPriority w:val="9"/>
    <w:semiHidden/>
    <w:rsid w:val="00A34BF9"/>
    <w:rPr>
      <w:rFonts w:eastAsiaTheme="majorEastAsia" w:cstheme="majorBidi"/>
      <w:color w:val="595959" w:themeColor="text1" w:themeTint="A6"/>
    </w:rPr>
  </w:style>
  <w:style w:type="character" w:customStyle="1" w:styleId="Virsraksts8Rakstz">
    <w:name w:val="Virsraksts 8 Rakstz."/>
    <w:basedOn w:val="DefaultParagraphFont"/>
    <w:link w:val="Heading8"/>
    <w:uiPriority w:val="9"/>
    <w:semiHidden/>
    <w:rsid w:val="00A34BF9"/>
    <w:rPr>
      <w:rFonts w:eastAsiaTheme="majorEastAsia" w:cstheme="majorBidi"/>
      <w:i/>
      <w:iCs/>
      <w:color w:val="272727" w:themeColor="text1" w:themeTint="D8"/>
    </w:rPr>
  </w:style>
  <w:style w:type="character" w:customStyle="1" w:styleId="Virsraksts9Rakstz">
    <w:name w:val="Virsraksts 9 Rakstz."/>
    <w:basedOn w:val="DefaultParagraphFont"/>
    <w:link w:val="Heading9"/>
    <w:uiPriority w:val="9"/>
    <w:semiHidden/>
    <w:rsid w:val="00A34BF9"/>
    <w:rPr>
      <w:rFonts w:eastAsiaTheme="majorEastAsia" w:cstheme="majorBidi"/>
      <w:color w:val="272727" w:themeColor="text1" w:themeTint="D8"/>
    </w:rPr>
  </w:style>
  <w:style w:type="paragraph" w:styleId="Title">
    <w:name w:val="Title"/>
    <w:basedOn w:val="Normal"/>
    <w:next w:val="Normal"/>
    <w:link w:val="NosaukumsRakstz"/>
    <w:uiPriority w:val="10"/>
    <w:qFormat/>
    <w:rsid w:val="00A34BF9"/>
    <w:pPr>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DefaultParagraphFont"/>
    <w:link w:val="Title"/>
    <w:uiPriority w:val="10"/>
    <w:rsid w:val="00A34BF9"/>
    <w:rPr>
      <w:rFonts w:asciiTheme="majorHAnsi" w:eastAsiaTheme="majorEastAsia" w:hAnsiTheme="majorHAnsi" w:cstheme="majorBidi"/>
      <w:spacing w:val="-10"/>
      <w:kern w:val="28"/>
      <w:sz w:val="56"/>
      <w:szCs w:val="56"/>
    </w:rPr>
  </w:style>
  <w:style w:type="paragraph" w:styleId="Subtitle">
    <w:name w:val="Subtitle"/>
    <w:basedOn w:val="Normal"/>
    <w:next w:val="Normal"/>
    <w:link w:val="ApakvirsrakstsRakstz"/>
    <w:uiPriority w:val="11"/>
    <w:qFormat/>
    <w:rsid w:val="00A34BF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DefaultParagraphFont"/>
    <w:link w:val="Subtitle"/>
    <w:uiPriority w:val="11"/>
    <w:rsid w:val="00A34BF9"/>
    <w:rPr>
      <w:rFonts w:eastAsiaTheme="majorEastAsia" w:cstheme="majorBidi"/>
      <w:color w:val="595959" w:themeColor="text1" w:themeTint="A6"/>
      <w:spacing w:val="15"/>
      <w:sz w:val="28"/>
      <w:szCs w:val="28"/>
    </w:rPr>
  </w:style>
  <w:style w:type="paragraph" w:styleId="Quote">
    <w:name w:val="Quote"/>
    <w:basedOn w:val="Normal"/>
    <w:next w:val="Normal"/>
    <w:link w:val="CittsRakstz"/>
    <w:uiPriority w:val="29"/>
    <w:qFormat/>
    <w:rsid w:val="00A34BF9"/>
    <w:pPr>
      <w:spacing w:before="160"/>
      <w:jc w:val="center"/>
    </w:pPr>
    <w:rPr>
      <w:i/>
      <w:iCs/>
      <w:color w:val="404040" w:themeColor="text1" w:themeTint="BF"/>
    </w:rPr>
  </w:style>
  <w:style w:type="character" w:customStyle="1" w:styleId="CittsRakstz">
    <w:name w:val="Citāts Rakstz."/>
    <w:basedOn w:val="DefaultParagraphFont"/>
    <w:link w:val="Quote"/>
    <w:uiPriority w:val="29"/>
    <w:rsid w:val="00A34BF9"/>
    <w:rPr>
      <w:i/>
      <w:iCs/>
      <w:color w:val="404040" w:themeColor="text1" w:themeTint="BF"/>
    </w:rPr>
  </w:style>
  <w:style w:type="paragraph" w:styleId="ListParagraph">
    <w:name w:val="List Paragraph"/>
    <w:basedOn w:val="Normal"/>
    <w:qFormat/>
    <w:rsid w:val="00A34BF9"/>
    <w:pPr>
      <w:ind w:left="720"/>
      <w:contextualSpacing/>
    </w:pPr>
  </w:style>
  <w:style w:type="character" w:styleId="IntenseEmphasis">
    <w:name w:val="Intense Emphasis"/>
    <w:basedOn w:val="DefaultParagraphFont"/>
    <w:uiPriority w:val="21"/>
    <w:qFormat/>
    <w:rsid w:val="00A34BF9"/>
    <w:rPr>
      <w:i/>
      <w:iCs/>
      <w:color w:val="3E762A" w:themeColor="accent1" w:themeShade="BF"/>
    </w:rPr>
  </w:style>
  <w:style w:type="paragraph" w:styleId="IntenseQuote">
    <w:name w:val="Intense Quote"/>
    <w:basedOn w:val="Normal"/>
    <w:next w:val="Normal"/>
    <w:link w:val="IntensvscittsRakstz"/>
    <w:uiPriority w:val="30"/>
    <w:qFormat/>
    <w:rsid w:val="00A34BF9"/>
    <w:pPr>
      <w:pBdr>
        <w:top w:val="single" w:sz="4" w:space="10" w:color="3E762A" w:themeColor="accent1" w:themeShade="BF"/>
        <w:bottom w:val="single" w:sz="4" w:space="10" w:color="3E762A" w:themeColor="accent1" w:themeShade="BF"/>
      </w:pBdr>
      <w:spacing w:before="360" w:after="360"/>
      <w:ind w:left="864" w:right="864"/>
      <w:jc w:val="center"/>
    </w:pPr>
    <w:rPr>
      <w:i/>
      <w:iCs/>
      <w:color w:val="3E762A" w:themeColor="accent1" w:themeShade="BF"/>
    </w:rPr>
  </w:style>
  <w:style w:type="character" w:customStyle="1" w:styleId="IntensvscittsRakstz">
    <w:name w:val="Intensīvs citāts Rakstz."/>
    <w:basedOn w:val="DefaultParagraphFont"/>
    <w:link w:val="IntenseQuote"/>
    <w:uiPriority w:val="30"/>
    <w:rsid w:val="00A34BF9"/>
    <w:rPr>
      <w:i/>
      <w:iCs/>
      <w:color w:val="3E762A" w:themeColor="accent1" w:themeShade="BF"/>
    </w:rPr>
  </w:style>
  <w:style w:type="character" w:styleId="IntenseReference">
    <w:name w:val="Intense Reference"/>
    <w:basedOn w:val="DefaultParagraphFont"/>
    <w:uiPriority w:val="32"/>
    <w:qFormat/>
    <w:rsid w:val="00A34BF9"/>
    <w:rPr>
      <w:b/>
      <w:bCs/>
      <w:smallCaps/>
      <w:color w:val="3E762A" w:themeColor="accent1" w:themeShade="BF"/>
      <w:spacing w:val="5"/>
    </w:rPr>
  </w:style>
  <w:style w:type="character" w:styleId="Hyperlink">
    <w:name w:val="Hyperlink"/>
    <w:uiPriority w:val="99"/>
    <w:unhideWhenUsed/>
    <w:rsid w:val="00A34BF9"/>
    <w:rPr>
      <w:color w:val="0563C1"/>
      <w:u w:val="single"/>
    </w:rPr>
  </w:style>
  <w:style w:type="character" w:customStyle="1" w:styleId="Neatrisintapieminana1">
    <w:name w:val="Neatrisināta pieminēšana1"/>
    <w:basedOn w:val="DefaultParagraphFont"/>
    <w:uiPriority w:val="99"/>
    <w:semiHidden/>
    <w:unhideWhenUsed/>
    <w:rsid w:val="00A34BF9"/>
    <w:rPr>
      <w:color w:val="605E5C"/>
      <w:shd w:val="clear" w:color="auto" w:fill="E1DFDD"/>
    </w:rPr>
  </w:style>
  <w:style w:type="character" w:styleId="Strong">
    <w:name w:val="Strong"/>
    <w:basedOn w:val="DefaultParagraphFont"/>
    <w:uiPriority w:val="22"/>
    <w:qFormat/>
    <w:rsid w:val="005F5FB7"/>
    <w:rPr>
      <w:b/>
      <w:bCs/>
    </w:rPr>
  </w:style>
  <w:style w:type="character" w:styleId="UnresolvedMention">
    <w:name w:val="Unresolved Mention"/>
    <w:basedOn w:val="DefaultParagraphFont"/>
    <w:uiPriority w:val="99"/>
    <w:semiHidden/>
    <w:unhideWhenUsed/>
    <w:rsid w:val="00B50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Zaļš">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149</TotalTime>
  <Pages>4</Pages>
  <Words>9446</Words>
  <Characters>5385</Characters>
  <Application>Microsoft Office Word</Application>
  <DocSecurity>0</DocSecurity>
  <Lines>44</Lines>
  <Paragraphs>29</Paragraphs>
  <ScaleCrop>false</ScaleCrop>
  <HeadingPairs>
    <vt:vector size="2" baseType="variant">
      <vt:variant>
        <vt:lpstr>Nosaukums</vt:lpstr>
      </vt:variant>
      <vt:variant>
        <vt:i4>1</vt:i4>
      </vt:variant>
    </vt:vector>
  </HeadingPairs>
  <TitlesOfParts>
    <vt:vector size="1" baseType="lpstr">
      <vt:lpstr>Izglītojamo iekšējās kārtības noteikumi</vt:lpstr>
    </vt:vector>
  </TitlesOfParts>
  <Company/>
  <LinksUpToDate>false</LinksUpToDate>
  <CharactersWithSpaces>14802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LKMS Izglītojamo iekšējās kārtības noteikumi</dc:title>
  <dc:subject>Liepājas Karostas mūzikas skola</dc:subject>
  <dc:creator>Liepājas Karostas mūzikas skola</dc:creator>
  <cp:lastModifiedBy>Svens</cp:lastModifiedBy>
  <cp:revision>22</cp:revision>
  <dcterms:created xsi:type="dcterms:W3CDTF">2026-06-25T08:22:00Z</dcterms:created>
  <dcterms:modified xsi:type="dcterms:W3CDTF">2026-09-19T17:21:00Z</dcterms:modified>
</cp:coreProperties>
</file>